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30"/>
        <w:tblW w:w="10147" w:type="dxa"/>
        <w:tblLayout w:type="fixed"/>
        <w:tblLook w:val="0000" w:firstRow="0" w:lastRow="0" w:firstColumn="0" w:lastColumn="0" w:noHBand="0" w:noVBand="0"/>
      </w:tblPr>
      <w:tblGrid>
        <w:gridCol w:w="4535"/>
        <w:gridCol w:w="1077"/>
        <w:gridCol w:w="4535"/>
      </w:tblGrid>
      <w:tr w:rsidR="00F83789" w:rsidRPr="0036063F" w14:paraId="3FF756AC" w14:textId="77777777" w:rsidTr="00A748CC">
        <w:trPr>
          <w:cantSplit/>
          <w:trHeight w:val="282"/>
        </w:trPr>
        <w:tc>
          <w:tcPr>
            <w:tcW w:w="4535" w:type="dxa"/>
            <w:vAlign w:val="center"/>
          </w:tcPr>
          <w:p w14:paraId="610ACEEF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  <w:tc>
          <w:tcPr>
            <w:tcW w:w="1077" w:type="dxa"/>
            <w:vAlign w:val="center"/>
          </w:tcPr>
          <w:p w14:paraId="76B19929" w14:textId="77777777" w:rsidR="00F83789" w:rsidRPr="00160A33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center"/>
          </w:tcPr>
          <w:p w14:paraId="164DC125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</w:tr>
      <w:tr w:rsidR="00F83789" w:rsidRPr="0036063F" w14:paraId="0A2702BA" w14:textId="77777777" w:rsidTr="00DC6636">
        <w:trPr>
          <w:cantSplit/>
          <w:trHeight w:val="995"/>
        </w:trPr>
        <w:tc>
          <w:tcPr>
            <w:tcW w:w="4535" w:type="dxa"/>
          </w:tcPr>
          <w:p w14:paraId="0EC4E119" w14:textId="6EC9BD87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</w:t>
            </w:r>
            <w:r w:rsidR="00EA417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Центрально</w:t>
            </w:r>
            <w:r w:rsidR="00404D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-Західного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міжрегіонального управління лісового та мисливського господарства</w:t>
            </w:r>
          </w:p>
        </w:tc>
        <w:tc>
          <w:tcPr>
            <w:tcW w:w="1077" w:type="dxa"/>
          </w:tcPr>
          <w:p w14:paraId="31FC430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5" w:type="dxa"/>
          </w:tcPr>
          <w:p w14:paraId="35A4B0FF" w14:textId="77777777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Генеральний директор Українського державного проектного лісовпорядного виробничого об’єднання</w:t>
            </w:r>
          </w:p>
        </w:tc>
      </w:tr>
      <w:tr w:rsidR="00F83789" w:rsidRPr="0036063F" w14:paraId="1E76055F" w14:textId="77777777" w:rsidTr="00160A33">
        <w:trPr>
          <w:cantSplit/>
          <w:trHeight w:val="424"/>
        </w:trPr>
        <w:tc>
          <w:tcPr>
            <w:tcW w:w="4535" w:type="dxa"/>
            <w:vAlign w:val="bottom"/>
          </w:tcPr>
          <w:p w14:paraId="15A0561E" w14:textId="1B28DFC0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04D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ПЕРОВ</w:t>
            </w:r>
          </w:p>
        </w:tc>
        <w:tc>
          <w:tcPr>
            <w:tcW w:w="1077" w:type="dxa"/>
            <w:vAlign w:val="bottom"/>
          </w:tcPr>
          <w:p w14:paraId="43146762" w14:textId="77777777" w:rsidR="00F83789" w:rsidRPr="0036063F" w:rsidRDefault="00F83789" w:rsidP="00F83789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00CEF412" w14:textId="77777777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Віктор МЕЛЬНИЧЕНКО</w:t>
            </w:r>
          </w:p>
        </w:tc>
      </w:tr>
      <w:tr w:rsidR="00F83789" w:rsidRPr="0036063F" w14:paraId="237E6D44" w14:textId="77777777" w:rsidTr="00A748CC">
        <w:trPr>
          <w:cantSplit/>
          <w:trHeight w:val="567"/>
        </w:trPr>
        <w:tc>
          <w:tcPr>
            <w:tcW w:w="4535" w:type="dxa"/>
            <w:vAlign w:val="bottom"/>
          </w:tcPr>
          <w:p w14:paraId="30B8D525" w14:textId="35471288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1077" w:type="dxa"/>
            <w:vAlign w:val="bottom"/>
          </w:tcPr>
          <w:p w14:paraId="3DD5C44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4CD85D41" w14:textId="3DC8D989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</w:t>
            </w:r>
          </w:p>
        </w:tc>
      </w:tr>
    </w:tbl>
    <w:p w14:paraId="44329DB3" w14:textId="77777777" w:rsidR="00F83789" w:rsidRPr="0036063F" w:rsidRDefault="00F83789" w:rsidP="00F83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140204A" w14:textId="77777777" w:rsidR="00DC6636" w:rsidRPr="0036063F" w:rsidRDefault="00DC6636" w:rsidP="00DC6636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П Р О Т О К О Л</w:t>
      </w:r>
    </w:p>
    <w:p w14:paraId="6CDBB794" w14:textId="56FE895C" w:rsidR="00DC6636" w:rsidRPr="0036063F" w:rsidRDefault="00DC6636" w:rsidP="00EA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першої лісовпорядної наради </w:t>
      </w:r>
      <w:bookmarkStart w:id="0" w:name="_Hlk130893470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 лісовпорядкування </w:t>
      </w:r>
      <w:bookmarkStart w:id="1" w:name="_Hlk129945787"/>
      <w:bookmarkStart w:id="2" w:name="_Hlk129943496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лісів</w:t>
      </w:r>
      <w:bookmarkStart w:id="3" w:name="_Hlk16288180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4" w:name="_Hlk19430645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bookmarkEnd w:id="0"/>
      <w:bookmarkEnd w:id="1"/>
      <w:bookmarkEnd w:id="2"/>
      <w:bookmarkEnd w:id="4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квартирно-експлуатаційного відділу м. Біла Церква,</w:t>
      </w:r>
      <w:r w:rsidR="00404D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ДП «Черкаське військове лісництво» на</w:t>
      </w:r>
      <w:r w:rsidR="009E0F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території Кіровоградської області, приватного підприємства «Колективне підприємство «Міжгір’я», сільськогосподарського </w:t>
      </w:r>
      <w:r w:rsidR="001F1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товариства</w:t>
      </w:r>
      <w:r w:rsidR="009E0F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з обмеженою відповідальністю «Агроко» Золотоніського району </w:t>
      </w:r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9E0F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Черкаської області</w:t>
      </w:r>
    </w:p>
    <w:bookmarkEnd w:id="3"/>
    <w:p w14:paraId="441EAC31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C09E5A" w14:textId="0FA9BCF0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червня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м. </w:t>
      </w:r>
      <w:r w:rsidR="009E0F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Черкаси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387D8A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D8E94F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ПРИСУТНІ: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список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поміщений в додатку 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F4D671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D36E4F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 ДЕННИЙ:</w:t>
      </w:r>
    </w:p>
    <w:p w14:paraId="2C641DE7" w14:textId="3F5236BE" w:rsidR="00DC6636" w:rsidRDefault="00DC6636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 Готовність 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кварттирно-експлуатаційного відділу м. Біла Церква (далі </w:t>
      </w:r>
      <w:r w:rsidR="009E0F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лісо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користувача),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спеціалізованого лісогосподарського підрозділу Міністерства оборони України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Державного підприємства «Черкаське військове лісництво» (далі ДП «Черкаське військове лісництво»), </w:t>
      </w:r>
      <w:r w:rsidR="009E0F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приватного підприємства «Колективне підприємство «Міжгір’я», СТОВ «Агроко»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E0F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Київської лісовпорядної експедиції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до проведення польових лісовпорядних робіт.</w:t>
      </w:r>
    </w:p>
    <w:p w14:paraId="5C298B97" w14:textId="1B494602" w:rsidR="00F2576E" w:rsidRPr="0036063F" w:rsidRDefault="00F2576E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 Визначення порядку і особливостей проведення польових лісовпорядних робіт.</w:t>
      </w:r>
    </w:p>
    <w:p w14:paraId="55426EDC" w14:textId="43AEA40D" w:rsidR="00F2576E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СЛУХАЛИ: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Доповіді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головного лісничого ДП «Черка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ьке військове лісництво» Пилявського О.М., начальник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відділу лісового господарства 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Центрально-Західного міжрегіонального управління лісового та мисливського господарства Мельника І.В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., начальника Київської лісовпорядної експедиції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</w:t>
      </w:r>
      <w:r w:rsidR="00EC4C2C">
        <w:t> 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«Укрдержліспроект»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Токарського Д.Я., вис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тупи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представників постійних лісокористувачів та інших учасників наради.</w:t>
      </w:r>
    </w:p>
    <w:p w14:paraId="66CA2D2C" w14:textId="5B8C48A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Заслухавши і обговоривши доповіді і виступи присутніх, перша лісовпорядна нарада </w:t>
      </w: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вирішила</w:t>
      </w: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533F096" w14:textId="32337971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Констатувати</w:t>
      </w:r>
      <w:r w:rsidR="009E6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4A19124" w14:textId="1DD858EC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Необхідність проведення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повторного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базового лісовпорядкування зумовлена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потребою у розробленні матеріалів лісовпорядкування на ліси, що зростають на землях постійних лісокористувачів та закінченням попереднього проєктного періоду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54A0C96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D1AFA9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 Ухвалити:</w:t>
      </w:r>
    </w:p>
    <w:p w14:paraId="14684370" w14:textId="52750F1D" w:rsidR="00DC6636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Провести в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році польові лісовпорядні роботи спеціалістами 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Київської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лісовпорядн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експедиці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на площі 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2358,9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га в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лісах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наступних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постійних лісокористувачів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розташованих на території 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Черкаської і Кіровоградської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област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733A8551" w14:textId="77777777" w:rsidR="009679F2" w:rsidRDefault="009679F2" w:rsidP="00E24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1"/>
        <w:gridCol w:w="1777"/>
      </w:tblGrid>
      <w:tr w:rsidR="00DC6636" w:rsidRPr="00DE033C" w14:paraId="2E41B798" w14:textId="77777777" w:rsidTr="00E24412">
        <w:tc>
          <w:tcPr>
            <w:tcW w:w="7851" w:type="dxa"/>
          </w:tcPr>
          <w:p w14:paraId="28008F3C" w14:textId="680A31B6" w:rsidR="00DC6636" w:rsidRPr="00AA3FEC" w:rsidRDefault="00E24412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6811">
              <w:rPr>
                <w:rFonts w:ascii="Times New Roman" w:hAnsi="Times New Roman"/>
                <w:sz w:val="24"/>
                <w:szCs w:val="24"/>
              </w:rPr>
              <w:t>Квартирно-експлуатаційний відділ м. Біла Церква Міністерства оборони України</w:t>
            </w:r>
            <w:r w:rsidR="006829C5">
              <w:rPr>
                <w:rFonts w:ascii="Times New Roman" w:hAnsi="Times New Roman"/>
                <w:sz w:val="24"/>
                <w:szCs w:val="24"/>
              </w:rPr>
              <w:t>, Черкаська область</w:t>
            </w:r>
          </w:p>
        </w:tc>
        <w:tc>
          <w:tcPr>
            <w:tcW w:w="1777" w:type="dxa"/>
          </w:tcPr>
          <w:p w14:paraId="71D88CC6" w14:textId="77777777" w:rsidR="006829C5" w:rsidRDefault="006829C5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83AAF1" w14:textId="2808BA1C" w:rsidR="00DC6636" w:rsidRPr="0036063F" w:rsidRDefault="00E24412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8B5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213,8 га</w:t>
            </w:r>
          </w:p>
        </w:tc>
      </w:tr>
      <w:tr w:rsidR="00DC6636" w:rsidRPr="00DE033C" w14:paraId="449075B0" w14:textId="77777777" w:rsidTr="00E24412">
        <w:tc>
          <w:tcPr>
            <w:tcW w:w="7851" w:type="dxa"/>
          </w:tcPr>
          <w:p w14:paraId="2A2D061B" w14:textId="55CA4AE3" w:rsidR="00DC6636" w:rsidRPr="00AA3FEC" w:rsidRDefault="00E24412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5943">
              <w:rPr>
                <w:rFonts w:ascii="Times New Roman" w:hAnsi="Times New Roman"/>
                <w:sz w:val="24"/>
                <w:szCs w:val="24"/>
              </w:rPr>
              <w:t>Державне підприємство «Черкаське військове лісництво»</w:t>
            </w:r>
            <w:r w:rsidR="006829C5">
              <w:rPr>
                <w:rFonts w:ascii="Times New Roman" w:hAnsi="Times New Roman"/>
                <w:sz w:val="24"/>
                <w:szCs w:val="24"/>
              </w:rPr>
              <w:t>, Кіровоградська область</w:t>
            </w:r>
            <w:r w:rsidR="00967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14:paraId="5E438987" w14:textId="77777777" w:rsidR="006829C5" w:rsidRDefault="006829C5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500304" w14:textId="34F2B62C" w:rsidR="00DC6636" w:rsidRPr="0036063F" w:rsidRDefault="00E24412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8B5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2 000,0 га</w:t>
            </w:r>
          </w:p>
        </w:tc>
      </w:tr>
      <w:tr w:rsidR="00DC6636" w:rsidRPr="00DE033C" w14:paraId="0DE15F75" w14:textId="77777777" w:rsidTr="00E24412">
        <w:tc>
          <w:tcPr>
            <w:tcW w:w="7851" w:type="dxa"/>
          </w:tcPr>
          <w:p w14:paraId="74FFB47B" w14:textId="21B2454D" w:rsidR="00DC6636" w:rsidRPr="00AA3FEC" w:rsidRDefault="00E24412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5943">
              <w:rPr>
                <w:rFonts w:ascii="Times New Roman" w:hAnsi="Times New Roman"/>
                <w:sz w:val="24"/>
                <w:szCs w:val="24"/>
              </w:rPr>
              <w:t>Приватне підприємство «Колективне підприємство «Міжгір’я»</w:t>
            </w:r>
            <w:r w:rsidR="006829C5">
              <w:rPr>
                <w:rFonts w:ascii="Times New Roman" w:hAnsi="Times New Roman"/>
                <w:sz w:val="24"/>
                <w:szCs w:val="24"/>
              </w:rPr>
              <w:t>, Черкаська область</w:t>
            </w:r>
          </w:p>
        </w:tc>
        <w:tc>
          <w:tcPr>
            <w:tcW w:w="1777" w:type="dxa"/>
          </w:tcPr>
          <w:p w14:paraId="491742B5" w14:textId="77777777" w:rsidR="006829C5" w:rsidRDefault="006829C5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BBC0D5" w14:textId="32F70212" w:rsidR="00DC6636" w:rsidRPr="0036063F" w:rsidRDefault="00E24412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8B59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113,8 га</w:t>
            </w:r>
          </w:p>
        </w:tc>
      </w:tr>
      <w:tr w:rsidR="009679F2" w:rsidRPr="00DE033C" w14:paraId="71F0E486" w14:textId="77777777" w:rsidTr="00E24412">
        <w:tc>
          <w:tcPr>
            <w:tcW w:w="7851" w:type="dxa"/>
          </w:tcPr>
          <w:p w14:paraId="7BD4B565" w14:textId="4282E77A" w:rsidR="009679F2" w:rsidRDefault="00E24412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5943">
              <w:rPr>
                <w:rFonts w:ascii="Times New Roman" w:hAnsi="Times New Roman"/>
                <w:sz w:val="24"/>
                <w:szCs w:val="24"/>
              </w:rPr>
              <w:t>Сільськогосподарське товариство з обмеженою відповідальністю «Агроко»</w:t>
            </w:r>
            <w:r w:rsidR="006829C5">
              <w:rPr>
                <w:rFonts w:ascii="Times New Roman" w:hAnsi="Times New Roman"/>
                <w:sz w:val="24"/>
                <w:szCs w:val="24"/>
              </w:rPr>
              <w:t>, Черкаська область</w:t>
            </w:r>
          </w:p>
        </w:tc>
        <w:tc>
          <w:tcPr>
            <w:tcW w:w="1777" w:type="dxa"/>
          </w:tcPr>
          <w:p w14:paraId="33F52764" w14:textId="77777777" w:rsidR="006829C5" w:rsidRDefault="006829C5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3FF042" w14:textId="1C66EF40" w:rsidR="009679F2" w:rsidRDefault="00E24412" w:rsidP="00E24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410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31,5 га</w:t>
            </w:r>
          </w:p>
        </w:tc>
      </w:tr>
      <w:tr w:rsidR="00DC6636" w:rsidRPr="00DE033C" w14:paraId="48AA38D9" w14:textId="77777777" w:rsidTr="00E24412">
        <w:tc>
          <w:tcPr>
            <w:tcW w:w="7851" w:type="dxa"/>
            <w:vAlign w:val="bottom"/>
          </w:tcPr>
          <w:p w14:paraId="5034872B" w14:textId="266CC45F" w:rsidR="00DC6636" w:rsidRPr="00DE033C" w:rsidRDefault="0041051D" w:rsidP="00DC6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777" w:type="dxa"/>
            <w:vAlign w:val="bottom"/>
          </w:tcPr>
          <w:p w14:paraId="0A3259C3" w14:textId="7586AC53" w:rsidR="00DC6636" w:rsidRPr="00DE033C" w:rsidRDefault="0041051D" w:rsidP="00682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2358,9 га</w:t>
            </w:r>
          </w:p>
        </w:tc>
      </w:tr>
    </w:tbl>
    <w:p w14:paraId="4553C0B6" w14:textId="77777777" w:rsidR="00DC6636" w:rsidRDefault="00DC6636" w:rsidP="00DC6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C1FFD8" w14:textId="3200CDEA" w:rsidR="00590E83" w:rsidRDefault="009679F2" w:rsidP="0059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 Фінансуванням витрат на проведення лісовпорядкування лісів КЕВ м. Біла Церква Міністерства оборони України буде проводити спеціалізований лісогосп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дарський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підрозділ ДП «Черкаське військове лісництво». До завершення виконання польових робіт опрацювати питання можливості визначення ДП «Черкаське військове лісництво» у статусі лісокористувача.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19B6344" w14:textId="49B9CE75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При проведенні лісовпорядних робіт керуватися Лісовим кодексом України (Закон України № 3404-IV), Порядком здійснення лісовпорядкування, Законом України «Про охорону навколишнього природного середовища», іншими законодавчими актами України, прийнятими відповідно до них нормативно-правовими документами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протоколом цієї наради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3C2821" w14:textId="395D9D01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Підготовчі роботи виконати в процесі проведення польових лісовпорядних робіт.</w:t>
      </w:r>
    </w:p>
    <w:p w14:paraId="2BDC60B7" w14:textId="25F4F00D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Геодезичною основою для складання планово-картографічних матеріалів прийняти:</w:t>
      </w:r>
    </w:p>
    <w:p w14:paraId="40772785" w14:textId="3CDA67C2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правовстановлюючі документи на право постійного користування земельними ділянками; </w:t>
      </w:r>
      <w:r w:rsidR="00DE6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33E765" w14:textId="77777777" w:rsidR="00DC6636" w:rsidRDefault="00DC6636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планшети, виготовлені при проведенні попереднього лісовпорядкування;</w:t>
      </w:r>
    </w:p>
    <w:p w14:paraId="4EA7F2E8" w14:textId="2D7F8C69" w:rsidR="00590E83" w:rsidRPr="0036063F" w:rsidRDefault="00590E83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матеріали дистанційного зондування Землі;</w:t>
      </w:r>
    </w:p>
    <w:p w14:paraId="50CC0E72" w14:textId="77777777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топографічні карти М 1:10000.</w:t>
      </w:r>
    </w:p>
    <w:p w14:paraId="3F530B8D" w14:textId="431DA0D2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Сумарну площу виділів, розташованих в межах земельних ділянок, на які оформлені речові права, прийняти згідно з отриманими свідоцтвами про право постійного користування (власності) на нерухоме майно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C1D2B" w14:textId="3CD7D6B5" w:rsidR="00590E83" w:rsidRPr="0036063F" w:rsidRDefault="00590E83" w:rsidP="0059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Поділ лісових ділянок та нелісових земель на виділи здійснювати за видами угідь з урахуванням вимог, визначених статтею 59 Лісового кодексу України, та Порядком видачі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 або відмови в його видачі, переоформлення, видачі дубліката зазначеного дозволу, затвердженим постановою Кабінету Міністрів України від 18.12.2013 № 982.</w:t>
      </w:r>
    </w:p>
    <w:p w14:paraId="3AA64FE5" w14:textId="16896B0F" w:rsidR="00DC6636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DC6636" w:rsidRPr="0036063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Pr="00590E83">
        <w:rPr>
          <w:rFonts w:ascii="Times New Roman" w:hAnsi="Times New Roman" w:cs="Times New Roman"/>
          <w:sz w:val="24"/>
        </w:rPr>
        <w:t>За можливості зберегти існуючу квартальну мережу і її нумерацію. У випадку зміни квартальної мережі до матеріалів лісовпорядкування додавати таблицю відповідності створеної квартальної мережі до такої мережі попереднього базового лісовпорядкування. За можливості з</w:t>
      </w:r>
      <w:r w:rsidRPr="00590E83">
        <w:rPr>
          <w:rFonts w:ascii="Times New Roman" w:hAnsi="Times New Roman" w:cs="Times New Roman"/>
          <w:color w:val="000000"/>
          <w:sz w:val="24"/>
        </w:rPr>
        <w:t>берегти існуючу нумерацію кварталів та виділів на територіях та об’єктах природно-заповідного фонду. У випадку зміни квартально-видільної мережі територій та об’єктів природно-заповідного фонду складати відомість змін, яку постійний лісокористувач протягом семи днів з дня затвердження матеріалів лісовпорядкування повинен надіслати до органів, уповноважених відповідно до статті 5 Закону України «Про природно-заповідний фонд України», для внесення відповідних змін.</w:t>
      </w:r>
    </w:p>
    <w:p w14:paraId="009AB36C" w14:textId="5EF5098F" w:rsidR="006A4ED2" w:rsidRDefault="00590E83" w:rsidP="0068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>
        <w:rPr>
          <w:rFonts w:ascii="Times New Roman" w:hAnsi="Times New Roman"/>
          <w:sz w:val="24"/>
          <w:szCs w:val="24"/>
          <w:lang w:eastAsia="ru-RU"/>
        </w:rPr>
        <w:t>Лісовпорядні роботи проводити з урахуванням поділу лісів на категорії  відповідно до постано</w:t>
      </w:r>
      <w:r w:rsidR="00EC4C2C">
        <w:rPr>
          <w:rFonts w:ascii="Times New Roman" w:hAnsi="Times New Roman"/>
          <w:sz w:val="24"/>
          <w:szCs w:val="24"/>
          <w:lang w:eastAsia="ru-RU"/>
        </w:rPr>
        <w:t>ви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16 травня 2007 року № 733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«Про затвердження Порядку поділу лісів на категорії та виділення особливо захисних лісових ділянок»,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постанов</w:t>
      </w:r>
      <w:r w:rsidR="00EC4C2C">
        <w:rPr>
          <w:rFonts w:ascii="Times New Roman" w:hAnsi="Times New Roman"/>
          <w:sz w:val="24"/>
          <w:szCs w:val="24"/>
          <w:lang w:eastAsia="ru-RU"/>
        </w:rPr>
        <w:t>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15.12.2023 р. №1318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A4E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Перелік автомобільних доріг загального користування державного значення».</w:t>
      </w:r>
    </w:p>
    <w:p w14:paraId="40DE7190" w14:textId="618799C1" w:rsidR="00DC6636" w:rsidRPr="0036063F" w:rsidRDefault="006A4ED2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Організувати наступні господарські частини:</w:t>
      </w:r>
    </w:p>
    <w:p w14:paraId="30B7730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ліси природоохоронного призначення з особливим режимом користування, включивши до неї ліси, які виконують особливі природоохоронні, естетичні, наукові функції, де заборонені рубки головного користування;</w:t>
      </w:r>
    </w:p>
    <w:p w14:paraId="08C5E6D0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особливим режимом користування, включивши до неї ліси, які виконують рекреаційні, санітарні, гігієнічні та оздоровчі функції, де заборонені рубки головного користування;</w:t>
      </w:r>
    </w:p>
    <w:p w14:paraId="2B345D4E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обмеженим режимом користування, включивши до неї ліси, які виконують рекреаційні, санітарні, гігієнічні та оздоровчі функції, де дозволені рубки головного користування;</w:t>
      </w:r>
    </w:p>
    <w:p w14:paraId="12EC457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особливим режимом користування, включивши до неї ліси, які виконують водоохоронні, ґрунтозахисні та інші захисні функції, де заборонені рубки головного користування;</w:t>
      </w:r>
    </w:p>
    <w:p w14:paraId="0D31AEB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захисні ліси з обмеженим режимом користування, включивши до неї ліси, які виконують водоохоронні, ґрунтозахисні та інші захисні функції, де дозволені рубки головного користування;</w:t>
      </w:r>
    </w:p>
    <w:p w14:paraId="4607623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експлуатаційні ліси.</w:t>
      </w:r>
    </w:p>
    <w:p w14:paraId="1FE15CEA" w14:textId="78E9F2A5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6A4E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Утворити наступні господарські секції та прийняти для них наступні віки стиглості (затверджені Міністерством лісового господарства  України  від 21.10.1983р., а вік стиглості для ялини похідної – наказом Держкомлісгоспу України  № 269 від 15.10.2009р.) в межах господарських частин:</w:t>
      </w:r>
    </w:p>
    <w:p w14:paraId="6AF5BC3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3709"/>
        <w:gridCol w:w="897"/>
        <w:gridCol w:w="1680"/>
        <w:gridCol w:w="1680"/>
        <w:gridCol w:w="1676"/>
      </w:tblGrid>
      <w:tr w:rsidR="00DC6636" w:rsidRPr="008A0157" w14:paraId="7A887F2B" w14:textId="77777777" w:rsidTr="006C1DD5">
        <w:trPr>
          <w:cantSplit/>
          <w:tblHeader/>
        </w:trPr>
        <w:tc>
          <w:tcPr>
            <w:tcW w:w="19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DCA" w14:textId="77777777" w:rsidR="00DC6636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 xml:space="preserve">Господарські секції і породи, </w:t>
            </w:r>
          </w:p>
          <w:p w14:paraId="1F075B6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які входять до них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62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Трива-лість класів</w:t>
            </w:r>
          </w:p>
          <w:p w14:paraId="2E15C6B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віку</w:t>
            </w: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7EA7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Госпчастини</w:t>
            </w:r>
          </w:p>
        </w:tc>
      </w:tr>
      <w:tr w:rsidR="00DC6636" w:rsidRPr="008A0157" w14:paraId="6111B138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EC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A6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19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особливим режимом користування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A0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обмеженим режимом користування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6ADA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експлуатаційні ліси</w:t>
            </w:r>
          </w:p>
        </w:tc>
      </w:tr>
      <w:tr w:rsidR="00DC6636" w:rsidRPr="008A0157" w14:paraId="53FF39AD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658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87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298F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A0157">
              <w:rPr>
                <w:sz w:val="24"/>
              </w:rPr>
              <w:t>ік рубки</w:t>
            </w:r>
          </w:p>
        </w:tc>
      </w:tr>
      <w:tr w:rsidR="00DC6636" w:rsidRPr="008A0157" w14:paraId="42427090" w14:textId="77777777" w:rsidTr="006C1DD5">
        <w:tc>
          <w:tcPr>
            <w:tcW w:w="1923" w:type="pct"/>
            <w:tcBorders>
              <w:top w:val="single" w:sz="4" w:space="0" w:color="auto"/>
            </w:tcBorders>
          </w:tcPr>
          <w:p w14:paraId="01547CD1" w14:textId="5C9A257B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Соснова (сосна звичайна, інші види сосен)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2144FEA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6EEACE6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40FDE49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14:paraId="6736F42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0BCA94E7" w14:textId="77777777" w:rsidTr="006C1DD5">
        <w:tc>
          <w:tcPr>
            <w:tcW w:w="1923" w:type="pct"/>
          </w:tcPr>
          <w:p w14:paraId="09E514B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в осередках кореневої губки </w:t>
            </w:r>
          </w:p>
        </w:tc>
        <w:tc>
          <w:tcPr>
            <w:tcW w:w="465" w:type="pct"/>
            <w:vAlign w:val="center"/>
          </w:tcPr>
          <w:p w14:paraId="3458602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D6CE64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15CAD0D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20B99D0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6F9BBE7D" w14:textId="77777777" w:rsidTr="006C1DD5">
        <w:tc>
          <w:tcPr>
            <w:tcW w:w="1923" w:type="pct"/>
          </w:tcPr>
          <w:p w14:paraId="75BF169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327EEA">
              <w:rPr>
                <w:sz w:val="24"/>
              </w:rPr>
              <w:t>Сосна непродуктивна (сосна звичайна  5</w:t>
            </w:r>
            <w:r>
              <w:rPr>
                <w:sz w:val="24"/>
              </w:rPr>
              <w:t xml:space="preserve">А, 5Б </w:t>
            </w:r>
            <w:r w:rsidRPr="00327EEA">
              <w:rPr>
                <w:sz w:val="24"/>
              </w:rPr>
              <w:t>кл. бон.)</w:t>
            </w:r>
          </w:p>
        </w:tc>
        <w:tc>
          <w:tcPr>
            <w:tcW w:w="465" w:type="pct"/>
            <w:vAlign w:val="center"/>
          </w:tcPr>
          <w:p w14:paraId="3ED2934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F69889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EA9518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40AAB2D7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81-90</w:t>
            </w:r>
          </w:p>
        </w:tc>
      </w:tr>
      <w:tr w:rsidR="008E2E15" w:rsidRPr="008A0157" w14:paraId="6A06F475" w14:textId="77777777" w:rsidTr="006C1DD5">
        <w:tc>
          <w:tcPr>
            <w:tcW w:w="1923" w:type="pct"/>
          </w:tcPr>
          <w:p w14:paraId="55F225AB" w14:textId="0B6DA75C" w:rsidR="008E2E15" w:rsidRPr="00327EEA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Модринова (модрина європейська )</w:t>
            </w:r>
          </w:p>
        </w:tc>
        <w:tc>
          <w:tcPr>
            <w:tcW w:w="465" w:type="pct"/>
            <w:vAlign w:val="center"/>
          </w:tcPr>
          <w:p w14:paraId="459C075C" w14:textId="7F00F614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DD32007" w14:textId="59C5E64F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7806A95" w14:textId="3B92E603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1485BF42" w14:textId="66BD5719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</w:tr>
      <w:tr w:rsidR="00DC6636" w:rsidRPr="008A0157" w14:paraId="70388821" w14:textId="77777777" w:rsidTr="006C1DD5">
        <w:tc>
          <w:tcPr>
            <w:tcW w:w="1923" w:type="pct"/>
          </w:tcPr>
          <w:p w14:paraId="44E7C030" w14:textId="13F9F0F6" w:rsidR="00DC6636" w:rsidRPr="00327EEA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Ялинова (ялина звичайна)</w:t>
            </w:r>
          </w:p>
        </w:tc>
        <w:tc>
          <w:tcPr>
            <w:tcW w:w="465" w:type="pct"/>
            <w:vAlign w:val="center"/>
          </w:tcPr>
          <w:p w14:paraId="09C4D82B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FA59E38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6FB3B7D0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</w:t>
            </w:r>
            <w:r w:rsidRPr="00327EEA">
              <w:rPr>
                <w:sz w:val="24"/>
              </w:rPr>
              <w:t>101</w:t>
            </w:r>
          </w:p>
        </w:tc>
        <w:tc>
          <w:tcPr>
            <w:tcW w:w="869" w:type="pct"/>
            <w:vAlign w:val="center"/>
          </w:tcPr>
          <w:p w14:paraId="5C9F8EDC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27EEA">
              <w:rPr>
                <w:sz w:val="24"/>
              </w:rPr>
              <w:t>1-</w:t>
            </w:r>
            <w:r>
              <w:rPr>
                <w:sz w:val="24"/>
              </w:rPr>
              <w:t>8</w:t>
            </w:r>
            <w:r w:rsidRPr="00327EEA">
              <w:rPr>
                <w:sz w:val="24"/>
              </w:rPr>
              <w:t>0</w:t>
            </w:r>
          </w:p>
        </w:tc>
      </w:tr>
      <w:tr w:rsidR="008E2E15" w:rsidRPr="008A0157" w14:paraId="0242B583" w14:textId="77777777" w:rsidTr="006C1DD5">
        <w:tc>
          <w:tcPr>
            <w:tcW w:w="1923" w:type="pct"/>
          </w:tcPr>
          <w:p w14:paraId="75D812F4" w14:textId="5606B8ED" w:rsidR="008E2E15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Ялицева (ялиця</w:t>
            </w:r>
            <w:r w:rsidR="00310C09">
              <w:rPr>
                <w:sz w:val="24"/>
              </w:rPr>
              <w:t xml:space="preserve"> біла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7D5C069C" w14:textId="6217FA50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E768522" w14:textId="0FDE6C17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33DE49EF" w14:textId="4FA4A432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91-101</w:t>
            </w:r>
          </w:p>
        </w:tc>
        <w:tc>
          <w:tcPr>
            <w:tcW w:w="869" w:type="pct"/>
            <w:vAlign w:val="center"/>
          </w:tcPr>
          <w:p w14:paraId="71C734D5" w14:textId="1FA35804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02388BC2" w14:textId="77777777" w:rsidTr="006C1DD5">
        <w:tc>
          <w:tcPr>
            <w:tcW w:w="1923" w:type="pct"/>
          </w:tcPr>
          <w:p w14:paraId="43CB3DA5" w14:textId="38F884FE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Ялина похідна (ялина</w:t>
            </w:r>
            <w:r w:rsidR="00310C09">
              <w:rPr>
                <w:sz w:val="24"/>
              </w:rPr>
              <w:t xml:space="preserve"> звичайна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6708ACE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2DDB1BF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71" w:type="pct"/>
            <w:vAlign w:val="center"/>
          </w:tcPr>
          <w:p w14:paraId="1DF8BD1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A7AC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772909D0" w14:textId="77777777" w:rsidTr="006C1DD5">
        <w:tc>
          <w:tcPr>
            <w:tcW w:w="1923" w:type="pct"/>
          </w:tcPr>
          <w:p w14:paraId="4E5631FF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високостовбурна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3 бон. і вище,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2 бон. і вище)</w:t>
            </w:r>
          </w:p>
        </w:tc>
        <w:tc>
          <w:tcPr>
            <w:tcW w:w="465" w:type="pct"/>
            <w:vAlign w:val="center"/>
          </w:tcPr>
          <w:p w14:paraId="5BC8D70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2EE45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161-170</w:t>
            </w:r>
          </w:p>
        </w:tc>
        <w:tc>
          <w:tcPr>
            <w:tcW w:w="871" w:type="pct"/>
            <w:vAlign w:val="center"/>
          </w:tcPr>
          <w:p w14:paraId="49DE695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131-140</w:t>
            </w:r>
          </w:p>
        </w:tc>
        <w:tc>
          <w:tcPr>
            <w:tcW w:w="869" w:type="pct"/>
            <w:vAlign w:val="center"/>
          </w:tcPr>
          <w:p w14:paraId="747CE9F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</w:tr>
      <w:tr w:rsidR="00DC6636" w:rsidRPr="008A0157" w14:paraId="41F466DF" w14:textId="77777777" w:rsidTr="006C1DD5">
        <w:tc>
          <w:tcPr>
            <w:tcW w:w="1923" w:type="pct"/>
          </w:tcPr>
          <w:p w14:paraId="7C6A6346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низькостовбурна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4 бон.і нижче,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3 бон.і нижче)</w:t>
            </w:r>
          </w:p>
        </w:tc>
        <w:tc>
          <w:tcPr>
            <w:tcW w:w="465" w:type="pct"/>
            <w:vAlign w:val="center"/>
          </w:tcPr>
          <w:p w14:paraId="186F783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764366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2A8774B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69" w:type="pct"/>
            <w:vAlign w:val="center"/>
          </w:tcPr>
          <w:p w14:paraId="2994866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DC6636" w:rsidRPr="008A0157" w14:paraId="39BC640E" w14:textId="77777777" w:rsidTr="006C1DD5">
        <w:tc>
          <w:tcPr>
            <w:tcW w:w="1923" w:type="pct"/>
          </w:tcPr>
          <w:p w14:paraId="581B49DC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Дуба червоного</w:t>
            </w:r>
          </w:p>
        </w:tc>
        <w:tc>
          <w:tcPr>
            <w:tcW w:w="465" w:type="pct"/>
            <w:vAlign w:val="center"/>
          </w:tcPr>
          <w:p w14:paraId="29ED566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117E929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58918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29D3B46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7D1E3CC8" w14:textId="77777777" w:rsidTr="006C1DD5">
        <w:tc>
          <w:tcPr>
            <w:tcW w:w="1923" w:type="pct"/>
          </w:tcPr>
          <w:p w14:paraId="0B572D01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Грабова (граб звичайний)</w:t>
            </w:r>
          </w:p>
        </w:tc>
        <w:tc>
          <w:tcPr>
            <w:tcW w:w="465" w:type="pct"/>
            <w:vAlign w:val="center"/>
          </w:tcPr>
          <w:p w14:paraId="2A663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D6017C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5A7D6012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16DB7B8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6AE14A32" w14:textId="77777777" w:rsidTr="006C1DD5">
        <w:tc>
          <w:tcPr>
            <w:tcW w:w="1923" w:type="pct"/>
          </w:tcPr>
          <w:p w14:paraId="0C0ECFF4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Ясенева (ясен звичайний</w:t>
            </w:r>
            <w:r w:rsidRPr="002A09E1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F4C6A8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19FA14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03FBBBC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6B605D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DC6636" w:rsidRPr="008A0157" w14:paraId="75C3252A" w14:textId="77777777" w:rsidTr="006C1DD5">
        <w:tc>
          <w:tcPr>
            <w:tcW w:w="1923" w:type="pct"/>
          </w:tcPr>
          <w:p w14:paraId="5FE85B92" w14:textId="7C0608EF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Кленова (клен гостро</w:t>
            </w:r>
            <w:r>
              <w:rPr>
                <w:sz w:val="24"/>
              </w:rPr>
              <w:t>листий</w:t>
            </w:r>
            <w:r w:rsidR="008E2E15">
              <w:rPr>
                <w:sz w:val="24"/>
              </w:rPr>
              <w:t>)</w:t>
            </w:r>
            <w:r w:rsidRPr="008A0157">
              <w:rPr>
                <w:sz w:val="24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700DD02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CF8038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31ACEA80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51AD05C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3E65E84" w14:textId="77777777" w:rsidTr="006C1DD5">
        <w:tc>
          <w:tcPr>
            <w:tcW w:w="1923" w:type="pct"/>
          </w:tcPr>
          <w:p w14:paraId="7DB09E8E" w14:textId="35A74F4D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Клена-явора (клен-явір)</w:t>
            </w:r>
          </w:p>
        </w:tc>
        <w:tc>
          <w:tcPr>
            <w:tcW w:w="465" w:type="pct"/>
            <w:vAlign w:val="center"/>
          </w:tcPr>
          <w:p w14:paraId="7BBF98F4" w14:textId="32DE3D3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05BD416" w14:textId="12E04785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E404D1" w14:textId="4124848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0F99A1F1" w14:textId="30FDB06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72D81F8" w14:textId="77777777" w:rsidTr="006C1DD5">
        <w:tc>
          <w:tcPr>
            <w:tcW w:w="1923" w:type="pct"/>
          </w:tcPr>
          <w:p w14:paraId="6CCDE791" w14:textId="58FF31A1" w:rsidR="008E2E15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 ясенелистого (клен ясенелистий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2398A61" w14:textId="0F65F69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647E89DF" w14:textId="4A68DFA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657C19A9" w14:textId="6392C32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4F14694" w14:textId="6499CAC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8E2E15" w:rsidRPr="008A0157" w14:paraId="07A65EF7" w14:textId="77777777" w:rsidTr="006C1DD5">
        <w:tc>
          <w:tcPr>
            <w:tcW w:w="1923" w:type="pct"/>
          </w:tcPr>
          <w:p w14:paraId="5A75AADA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Акацієва (акація біла, гледичія)</w:t>
            </w:r>
          </w:p>
        </w:tc>
        <w:tc>
          <w:tcPr>
            <w:tcW w:w="465" w:type="pct"/>
            <w:vAlign w:val="center"/>
          </w:tcPr>
          <w:p w14:paraId="6F284AE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77CF6F3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BEA7A6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1D66B12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517CDDB2" w14:textId="77777777" w:rsidTr="006C1DD5">
        <w:tc>
          <w:tcPr>
            <w:tcW w:w="1923" w:type="pct"/>
          </w:tcPr>
          <w:p w14:paraId="176A49E9" w14:textId="2EE4763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Гледичієва (гледичія)</w:t>
            </w:r>
          </w:p>
        </w:tc>
        <w:tc>
          <w:tcPr>
            <w:tcW w:w="465" w:type="pct"/>
            <w:vAlign w:val="center"/>
          </w:tcPr>
          <w:p w14:paraId="63A223DE" w14:textId="75A723F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E46ECA4" w14:textId="281C6BFD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1F1261E" w14:textId="6567A30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7B50453B" w14:textId="53E6F0E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393A4585" w14:textId="77777777" w:rsidTr="006C1DD5">
        <w:tc>
          <w:tcPr>
            <w:tcW w:w="1923" w:type="pct"/>
          </w:tcPr>
          <w:p w14:paraId="1495D5A4" w14:textId="5CFAE161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В’язова (в’яз гладкий, берест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331B8FD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592958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37F512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565941B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3C6743DA" w14:textId="77777777" w:rsidTr="006C1DD5">
        <w:tc>
          <w:tcPr>
            <w:tcW w:w="1923" w:type="pct"/>
          </w:tcPr>
          <w:p w14:paraId="4D507075" w14:textId="3C45CDF4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Ясена зеленого (</w:t>
            </w:r>
            <w:r w:rsidRPr="008A0157">
              <w:rPr>
                <w:sz w:val="24"/>
              </w:rPr>
              <w:t>ясен зелений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1F725E7" w14:textId="7581B20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175C9E4" w14:textId="0B979D46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3ECEE16E" w14:textId="52793B1A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21AB1C3E" w14:textId="0FDD48E3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042B15F9" w14:textId="77777777" w:rsidTr="006C1DD5">
        <w:trPr>
          <w:trHeight w:val="604"/>
        </w:trPr>
        <w:tc>
          <w:tcPr>
            <w:tcW w:w="1923" w:type="pct"/>
          </w:tcPr>
          <w:p w14:paraId="0B89E2D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Березова (береза повисла, пух-наста)</w:t>
            </w:r>
          </w:p>
        </w:tc>
        <w:tc>
          <w:tcPr>
            <w:tcW w:w="465" w:type="pct"/>
            <w:vAlign w:val="center"/>
          </w:tcPr>
          <w:p w14:paraId="43CF748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8B5F12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46F2238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524A36F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0168E810" w14:textId="77777777" w:rsidTr="006C1DD5">
        <w:tc>
          <w:tcPr>
            <w:tcW w:w="1923" w:type="pct"/>
          </w:tcPr>
          <w:p w14:paraId="03F69115" w14:textId="16A6630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Осикова (осика)</w:t>
            </w:r>
          </w:p>
        </w:tc>
        <w:tc>
          <w:tcPr>
            <w:tcW w:w="465" w:type="pct"/>
            <w:vAlign w:val="center"/>
          </w:tcPr>
          <w:p w14:paraId="252878C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ADE281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5D7268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39EE2E0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000EC12" w14:textId="77777777" w:rsidTr="006C1DD5">
        <w:tc>
          <w:tcPr>
            <w:tcW w:w="1923" w:type="pct"/>
          </w:tcPr>
          <w:p w14:paraId="309B6AA8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Вільхова (вільха чорна)</w:t>
            </w:r>
          </w:p>
        </w:tc>
        <w:tc>
          <w:tcPr>
            <w:tcW w:w="465" w:type="pct"/>
            <w:vAlign w:val="center"/>
          </w:tcPr>
          <w:p w14:paraId="5557756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73F51D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7332578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D53B9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39C16675" w14:textId="77777777" w:rsidTr="006C1DD5">
        <w:tc>
          <w:tcPr>
            <w:tcW w:w="1923" w:type="pct"/>
          </w:tcPr>
          <w:p w14:paraId="37AF1600" w14:textId="2E078879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Вільхи сірої</w:t>
            </w:r>
            <w:r w:rsidRPr="008A0157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8A0157">
              <w:rPr>
                <w:sz w:val="24"/>
              </w:rPr>
              <w:t>вільха сіра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2EBBF1D" w14:textId="620BEE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90F8F75" w14:textId="7EC9D3D4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24FF3FC4" w14:textId="1FD06DB8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F3E07E2" w14:textId="1A0DEF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FE8013F" w14:textId="77777777" w:rsidTr="006C1DD5">
        <w:tc>
          <w:tcPr>
            <w:tcW w:w="1923" w:type="pct"/>
          </w:tcPr>
          <w:p w14:paraId="7E6D56C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Липова (всі види лип)</w:t>
            </w:r>
          </w:p>
        </w:tc>
        <w:tc>
          <w:tcPr>
            <w:tcW w:w="465" w:type="pct"/>
            <w:vAlign w:val="center"/>
          </w:tcPr>
          <w:p w14:paraId="43A66A1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6240693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C1054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7979C7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7476023C" w14:textId="77777777" w:rsidTr="006C1DD5">
        <w:tc>
          <w:tcPr>
            <w:tcW w:w="1923" w:type="pct"/>
          </w:tcPr>
          <w:p w14:paraId="1284B61D" w14:textId="7FEBB92B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Тополева (всі види тополі)</w:t>
            </w:r>
          </w:p>
        </w:tc>
        <w:tc>
          <w:tcPr>
            <w:tcW w:w="465" w:type="pct"/>
            <w:vAlign w:val="center"/>
          </w:tcPr>
          <w:p w14:paraId="084B436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4A65FAEB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4557F9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5AFE9A6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3B10ACBC" w14:textId="77777777" w:rsidTr="006C1DD5">
        <w:tc>
          <w:tcPr>
            <w:tcW w:w="1923" w:type="pct"/>
          </w:tcPr>
          <w:p w14:paraId="33BC989E" w14:textId="24482CCF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Верби деревовидної (</w:t>
            </w:r>
            <w:r w:rsidRPr="008A0157">
              <w:rPr>
                <w:sz w:val="24"/>
              </w:rPr>
              <w:t>верб</w:t>
            </w:r>
            <w:r>
              <w:rPr>
                <w:sz w:val="24"/>
              </w:rPr>
              <w:t>и</w:t>
            </w:r>
            <w:r w:rsidRPr="008A0157">
              <w:rPr>
                <w:sz w:val="24"/>
              </w:rPr>
              <w:t xml:space="preserve"> деревовидн</w:t>
            </w:r>
            <w:r>
              <w:rPr>
                <w:sz w:val="24"/>
              </w:rPr>
              <w:t>і)</w:t>
            </w:r>
          </w:p>
        </w:tc>
        <w:tc>
          <w:tcPr>
            <w:tcW w:w="465" w:type="pct"/>
            <w:vAlign w:val="center"/>
          </w:tcPr>
          <w:p w14:paraId="6537B485" w14:textId="095529B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5154B54" w14:textId="232E64DE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3CF79667" w14:textId="45E05723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0151D2CD" w14:textId="4A7BC64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260C63B9" w14:textId="77777777" w:rsidTr="006C1DD5">
        <w:tc>
          <w:tcPr>
            <w:tcW w:w="1923" w:type="pct"/>
          </w:tcPr>
          <w:p w14:paraId="6E40A71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Горіхова (усі види горіхів</w:t>
            </w:r>
            <w:r>
              <w:rPr>
                <w:sz w:val="24"/>
              </w:rPr>
              <w:t>, гіркокаштан, бархат амурський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15606FA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56698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3A1B4F89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44C71F66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70724721" w14:textId="77777777" w:rsidTr="006C1DD5">
        <w:tc>
          <w:tcPr>
            <w:tcW w:w="1923" w:type="pct"/>
          </w:tcPr>
          <w:p w14:paraId="445A779D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Лісоплодова (груша, яблуня, черешня,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алича, шовковиця)</w:t>
            </w:r>
          </w:p>
        </w:tc>
        <w:tc>
          <w:tcPr>
            <w:tcW w:w="465" w:type="pct"/>
            <w:vAlign w:val="center"/>
          </w:tcPr>
          <w:p w14:paraId="5DAB9FD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200B32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71" w:type="pct"/>
            <w:vAlign w:val="center"/>
          </w:tcPr>
          <w:p w14:paraId="145A3BF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69" w:type="pct"/>
            <w:vAlign w:val="center"/>
          </w:tcPr>
          <w:p w14:paraId="64BAE1B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018A6EB0" w14:textId="77777777" w:rsidTr="006C1DD5">
        <w:tc>
          <w:tcPr>
            <w:tcW w:w="1923" w:type="pct"/>
          </w:tcPr>
          <w:p w14:paraId="6B1F9D6B" w14:textId="77777777" w:rsidR="00B1738A" w:rsidRPr="009467A4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9467A4">
              <w:rPr>
                <w:sz w:val="24"/>
              </w:rPr>
              <w:lastRenderedPageBreak/>
              <w:t>Інші деревні породи (</w:t>
            </w:r>
            <w:r>
              <w:rPr>
                <w:sz w:val="24"/>
              </w:rPr>
              <w:t>горобина, клен татарський, черемха</w:t>
            </w:r>
            <w:r w:rsidRPr="009467A4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6E70962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85FC3A6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71" w:type="pct"/>
            <w:vAlign w:val="center"/>
          </w:tcPr>
          <w:p w14:paraId="6CE1A9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69" w:type="pct"/>
            <w:vAlign w:val="center"/>
          </w:tcPr>
          <w:p w14:paraId="282A80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B1738A" w:rsidRPr="008A0157" w14:paraId="5C21E492" w14:textId="77777777" w:rsidTr="006C1DD5">
        <w:tc>
          <w:tcPr>
            <w:tcW w:w="1923" w:type="pct"/>
          </w:tcPr>
          <w:p w14:paraId="36C50AB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Чагарникова (</w:t>
            </w:r>
            <w:r>
              <w:rPr>
                <w:sz w:val="24"/>
              </w:rPr>
              <w:t>аронія чорноплідна</w:t>
            </w:r>
            <w:r w:rsidRPr="008A0157">
              <w:rPr>
                <w:sz w:val="24"/>
              </w:rPr>
              <w:t xml:space="preserve">, </w:t>
            </w:r>
            <w:r>
              <w:rPr>
                <w:sz w:val="24"/>
              </w:rPr>
              <w:t>калина звичайна, маслинка та інші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037D6F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93F46B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71" w:type="pct"/>
            <w:vAlign w:val="center"/>
          </w:tcPr>
          <w:p w14:paraId="4B885A5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69" w:type="pct"/>
            <w:vAlign w:val="center"/>
          </w:tcPr>
          <w:p w14:paraId="48FE3AC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</w:tr>
      <w:tr w:rsidR="00B1738A" w:rsidRPr="008A0157" w14:paraId="19D948CE" w14:textId="77777777" w:rsidTr="006C1DD5">
        <w:tc>
          <w:tcPr>
            <w:tcW w:w="1923" w:type="pct"/>
          </w:tcPr>
          <w:p w14:paraId="1B4A8DAF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Верби чагарникові</w:t>
            </w:r>
          </w:p>
        </w:tc>
        <w:tc>
          <w:tcPr>
            <w:tcW w:w="465" w:type="pct"/>
            <w:vAlign w:val="center"/>
          </w:tcPr>
          <w:p w14:paraId="162A217B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</w:t>
            </w:r>
          </w:p>
        </w:tc>
        <w:tc>
          <w:tcPr>
            <w:tcW w:w="871" w:type="pct"/>
            <w:vAlign w:val="center"/>
          </w:tcPr>
          <w:p w14:paraId="69533A4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71" w:type="pct"/>
            <w:vAlign w:val="center"/>
          </w:tcPr>
          <w:p w14:paraId="38EFCAC0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 w14:paraId="6242057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</w:tr>
    </w:tbl>
    <w:p w14:paraId="61AA8617" w14:textId="77777777" w:rsidR="00DC6636" w:rsidRDefault="00DC6636" w:rsidP="00DC6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E71B29" w14:textId="6B7F197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Коригування запасів насаджень на 1 га при окомірній таксації, а також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визначення відносних повнот при вимірювальній і переліковій таксації, проводити,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керуючись нормативами приведеними у «Лісотаксаційному довіднику», затвердженому Держлісагентством України (протокол засідання НТР агентства від 16.12.2020 р.).</w:t>
      </w:r>
    </w:p>
    <w:p w14:paraId="6E09E8EE" w14:textId="61081691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Вихід  ділової деревини від рубок головного користування і рубок формування та оздоровлення лісів проектувати з врахуванням фактичного стану деревостанів і досягнутого лісогосподарськими підприємствами за проєктний період.</w:t>
      </w:r>
    </w:p>
    <w:p w14:paraId="0D39E807" w14:textId="2A5F423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Селекційну оцінку привести для пристиглих, стиглих і перестійних насаджень сосни та дуба відповідно до рекомендацій УкрНДІЛГА (за П. І. Молотковим). </w:t>
      </w:r>
    </w:p>
    <w:p w14:paraId="018707DF" w14:textId="5768AA6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рекреаційно-оздоровчих лісах  (ліси у межах населених пунктів, у межах округів санітарної охорони лікувально-оздоровчих територій і курортів, національних природних та регіональних ландшафтних парків (крім господарської та заповідної зон), лісопаркової частини лісів зелених зон, рекреаційно-оздоровчі ліси  поза межами зелених зон) та в рекреаційно-оздоровчих пунктах вздовж автомобільних доріг державного значення та на берегах річок, провести ландшафтну таксацію, керуючись при цьому «Методикою визначення показників рекреаційної характеристики земель», розробленою ВО «Укрдержліспроект» у 2000 році.</w:t>
      </w:r>
    </w:p>
    <w:p w14:paraId="3445B9BF" w14:textId="6D37692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Особливо захисні лісові ділянки виділяти згідно з Порядком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поділу лісів на категорії та виділення особливо захисних лісових ділянок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затвердженим КМ України від 16 травня 2007 року № 733.</w:t>
      </w:r>
    </w:p>
    <w:p w14:paraId="71F3B604" w14:textId="5DED5C6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Виділити лісові ділянки, що мають спеціальне господарське значення, ключових біотопів згідно з «Національним каталогом біотопів України» у лісах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постійних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де вони враховані.</w:t>
      </w:r>
    </w:p>
    <w:p w14:paraId="2D9AB6CC" w14:textId="32801F5D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Визначити належність лісових територій до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квазіпраліс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та природн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згідно з матеріалами їх ідентифікації, відповідно до «Методики визначення належності лісових територій до пралісів,  квазіпралісів і природних лісів», затвердженої наказом Міністерства екології та природних ресурсів України  від 18 травня 2018 року №161. </w:t>
      </w:r>
    </w:p>
    <w:p w14:paraId="23636B3B" w14:textId="4973C75A" w:rsidR="00DC6636" w:rsidRDefault="00DC6636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Виділити насадження-медоноси із панівних порід липи та акації білої у радіусі трьох кілометрів від місць розташування стаціонарних пасік і населених пунктів – ареалів природного розселення бджіл.</w:t>
      </w:r>
    </w:p>
    <w:p w14:paraId="381575F9" w14:textId="73D3C02D" w:rsidR="00DC6636" w:rsidRPr="0036063F" w:rsidRDefault="00FC10C7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Врахувати 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отриман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Міндовкілля інформаці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місцезнаходження видів флори та фауни і їх природних середовищ існування, які охороняються відповідно до Конвенції про охорону дикої флори та фауни і природних середовищ існування в Європі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A5BAC7F" w14:textId="65D160F1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матеріалах лісовпорядкування виділити охоронні зони, які створені відповідно до Порядку створення охоронних зон для збереження біорізноманіття у лісах (постанова КМУ від 12 травня 2023 р. № 499). Проектування господарських заходів в таких охоронних зонах проводити з врахуванням режиму ведення лісового господарства зазначеного у паспорті охоронної зони.</w:t>
      </w:r>
    </w:p>
    <w:p w14:paraId="7AA146D6" w14:textId="77E036DF" w:rsidR="00FC10C7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Прийняти площу об’єктів природно-заповідного фонду згідно з 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актуальним Переліком територій та об’єктів природно-заповідного фонду.</w:t>
      </w:r>
    </w:p>
    <w:p w14:paraId="735FC5CB" w14:textId="4EDEFEC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Рубки головного користування проектувати відповідно до «Порядку спеціального використання лісових ресурсів», затвердженого постановою Кабінету Міністрів України від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23 травня 2007 року № 761, і «Правил рубок головного користування», затверджених наказом Державного комітету лісового господарства України від 23.12.2009 року № 364.</w:t>
      </w:r>
    </w:p>
    <w:p w14:paraId="3C33F754" w14:textId="6A71965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Залежно від категорій лісу, лісорослинних умов, типу лісу, складу і вікової структури деревостанів, біологічних особливостей деревних порід, наявності та стану підросту господарсько-цінних порід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  вибіркові, поступові, комбіновані і суцільні системи рубок.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A431A6" w14:textId="3EC0B19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розладнаних, пошкоджених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пристиглих,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стиглих і перестійних деревостанах з повнотою 0,4 і нижче, у яких дозволено проведення рубок головного користування, 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 рубки за станом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61188DE" w14:textId="48E9B36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Рубки головного користування проектувати в межах зони радіоактивного  забруднення до 10 Кі/км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Сs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.</w:t>
      </w:r>
    </w:p>
    <w:p w14:paraId="09BC8524" w14:textId="6086574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Відомість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головного користування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складати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фонди рубок головного користування, що включають лісові ділянки на яких зростають деревостани, що досягли або досягнуть віку стиглості під час проектного періоду та в яких дозволено проведення рубок головного користування.</w:t>
      </w:r>
    </w:p>
    <w:p w14:paraId="204C7D6A" w14:textId="487386C9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проєктуванні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Правилами поліпшення якісного складу лісів, затвердженими постановою Кабінету Міністрів України від 12 квітня 2007 р. №724, Санітарними правилами в лісах України, затвердженими постановою КМ України від 27.07.1995 року за №555 зі змінами, внесеними згідно з постановою КМ України від 09.12.2020 року за №1224, та «Рекомендаціями з ведення лісового господарства в умовах радіоактивного забруднення» (К.,2008р.), у межах територій об’єктів ПЗФ із дотриманням Закону України «Про природно-заповідний фонд України».</w:t>
      </w:r>
    </w:p>
    <w:p w14:paraId="3173FBFD" w14:textId="7F284F8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чистих насадженнях акації білої, берези, вільхи, осики, а сосни в сухих і дуже сухих лісорослинних умовах, освітлення і прочищення не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ктувати. </w:t>
      </w:r>
    </w:p>
    <w:p w14:paraId="4996E064" w14:textId="50AFA4FC" w:rsidR="00DC6636" w:rsidRPr="0036063F" w:rsidRDefault="00BE579E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насадженнях, що зростають в сирих і мокрих типах лісорослинних умов,  рубки догляду не проектувати, крім мішаних соснових  насаджень.</w:t>
      </w:r>
    </w:p>
    <w:p w14:paraId="3C2B411B" w14:textId="62A8AA8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Для визначення щорічного обсягу рубок догляду прийняти такі розрахункові періоди їх повторюваності: освітлення в насадженнях дуба – 3 роки, у насадженнях інших порід – 5, прочищення – 5, проріджування – 7 років, прохідні рубки – 10 років.</w:t>
      </w:r>
    </w:p>
    <w:p w14:paraId="626D8E69" w14:textId="5159FA5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Розрахунок обсягів рубок догляду провести за лісівничими міркуваннями, врахувавши критерії обмеження проектування рубок догляду. </w:t>
      </w:r>
    </w:p>
    <w:p w14:paraId="1FFD37AD" w14:textId="2CAB841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Сухостійну деревину та захаращення виявляти та проєктувати до рубки або окремого лісогосподарського заходу (ліквідація захаращеності) в рекреаційних лісах з 5 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/га, а в решті лісів - з 10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га.</w:t>
      </w:r>
    </w:p>
    <w:p w14:paraId="504DA00B" w14:textId="1A5E17F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Поодинокі  дерева враховувати  з 5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 і незалежно від їхнього запасу  в рубку не призначати. </w:t>
      </w:r>
    </w:p>
    <w:p w14:paraId="4D01A8AD" w14:textId="0A440CE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Виявити фонд лісовідновних рубок у стиглих та перестійних різновікових багатоярусних деревостанах та  деревостанах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 деревостанів у госпчастинах з особливим режимом користування та особливо захисних лісових ділянках.</w:t>
      </w:r>
    </w:p>
    <w:p w14:paraId="53B0D72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Залежно від складу, вікової структури, повноти деревостанів. наявності життєздатного підросту господарсько-цінних порід лісовідновні рубки проектувати поступовим способом у поєднанні з рубками догляду.</w:t>
      </w:r>
    </w:p>
    <w:p w14:paraId="423AD8F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Залежно від наявної та мінімально допустимої повноти після рубки прийняти наступну інтенсивність рубки:</w:t>
      </w:r>
    </w:p>
    <w:p w14:paraId="66A382B4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рівномірно-поступові – до 30%;</w:t>
      </w:r>
    </w:p>
    <w:p w14:paraId="29DA2BF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групово-поступові – до 20%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1D4ED1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смугово-поступові – не проєктувати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098165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визначення щорічного обсягу лісовідновних рубок термін повторюваності для вибіркових і поступових рубок прийняти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років.</w:t>
      </w:r>
    </w:p>
    <w:p w14:paraId="759F08E2" w14:textId="536AC04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фонд рубок переформування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 запроєктувати їх проведення відповідно до вимог визначених Правилами поліпшення якісного складу лісів з врахуванням змін затверджених постановою КМ України 23.04.2024 №454.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Особливості проєктування рубок переформування розглянути на технічній нараді по закінченню польових лісовпорядних робіт.</w:t>
      </w:r>
    </w:p>
    <w:p w14:paraId="771D4AFB" w14:textId="591A6829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фонду рубок, пов’язаних з реконструкцією, віднести малоцінні і похідні молодняки, чагарники з недостатнім відновленням головних порід, сильно зріджені деревостани малоцінних  молодняків з куртинним розміщенням дерев та похідні молодняки, які за своїм станом не відповідають корінним типам лісу і є малоцінними. </w:t>
      </w:r>
    </w:p>
    <w:p w14:paraId="2AD2B05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 </w:t>
      </w:r>
    </w:p>
    <w:p w14:paraId="6FC3E247" w14:textId="66B10E4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зв’язку з тим, що рідколісся відносяться до невкритих лісовою рослинністю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лісових земель, на них, в залежності від стану лісової ділянки (наявність життєздатного підросту, або гарантованої його появи, задерніння, наявності густого чагарнику тощо), проєктувати відповідні лісовідновлювальні заходи: природне поновлення, сприяння природному поновленню, створення лісових культур. Після переведення природного поновлення або створених лісових культур у вкриті лісовою рослинністю землі, молодняк таксувати основним ярусом (код ярусу - 1), а дерева, що розташовувалися на рідколіссі – до поодиноких дерев (код ярусу - 9)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Рубки рідколісь не проєктувати.</w:t>
      </w:r>
    </w:p>
    <w:p w14:paraId="48CCB47B" w14:textId="29A9C0F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лісах в межах населених пунктів, лісопаркових частин лісів зелених зон, регіональних ландшафтних парків (окрім заповідних і господарських зон) та в рекреаційно-оздоровчих лісах поза межами зелених зон запроєктувати ландшафтні рубки (ландшафтні рубки догляду, ландшафтні реконструктивні рубки малоцінних молодняків, ландшафтні рубки регулювання співвідношення типів ландшафтів, пейзажні рубки, ландшафтні рубки планування території) з метою формування лісопаркових ландшафтів і підвищення їх естетично-оздоровчої цінності та стійкості.</w:t>
      </w:r>
    </w:p>
    <w:p w14:paraId="7034A1BB" w14:textId="7A2E50AB" w:rsidR="00DC6636" w:rsidRPr="0036063F" w:rsidRDefault="00BE579E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40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 квартальних просік запроектувати там, де вони відсутні, шириною 6 м.</w:t>
      </w:r>
    </w:p>
    <w:p w14:paraId="2E2D74FA" w14:textId="5FC62E5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і запроектувати інші заходи 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формування і оздоровлення лісів.</w:t>
      </w:r>
    </w:p>
    <w:p w14:paraId="20ED5FFB" w14:textId="695E7C3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Визначити і запроектувати інші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рубки та роботи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пов’язані і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пов’язані з веденням лісового господарства.</w:t>
      </w:r>
    </w:p>
    <w:p w14:paraId="4D87ECC3" w14:textId="7579F60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Типологічну характеристику лісових ділянок проводити за таблицею, розробленою УкрДІЛГА (к. с.-г. наук Федець І. Ф).</w:t>
      </w:r>
    </w:p>
    <w:p w14:paraId="7292C0BD" w14:textId="38A4CA1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Відтворення лісів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 згідно з «Правилами відтворення лісів», затвердженими Постановою Кабінету Міністрів України від 1 березня 2007 року № 303.</w:t>
      </w:r>
    </w:p>
    <w:p w14:paraId="02F912F1" w14:textId="1CF3874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.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Схеми лісових культур проєктувати відповідно до «Типів лісових культур за лісорослинними зонами України» (2008 р.), ухвалених секцією організації управління лісовим господарством науково-технічною нарадою Держкомлісгоспу України (протокол №1 від 18.03.2010 року). </w:t>
      </w:r>
    </w:p>
    <w:p w14:paraId="285859D4" w14:textId="11234E3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Зруби проєктного періоду в сирих і мокрих типах лісорослинних умов, а також в інших лісорослинних умовах за наявності достатньої кількості природного поновлення сосни звичайної, дуба звичайного, ясена звичайного, вільхи чорної та інших цінних деревних порід проектувати під природне поновлення.</w:t>
      </w:r>
    </w:p>
    <w:p w14:paraId="607AEF49" w14:textId="6658205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На зрубах площею менше 0.5 га та інших не вкритих лісовою рослинністю ділянках площею менше 1 га як правило, проектувати сприяння природному поновленню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додаткове часткове висівання насіння або садіння садивного матеріалу  головних та супутніх деревних порід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3 тис. шт. на 1 га.</w:t>
      </w:r>
    </w:p>
    <w:p w14:paraId="673AA91F" w14:textId="39B7AE8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Оцінку якості незімкнутих лісових культур, лісових культур і природного поновлення при переведенні їх до вкритих лісовою рослинністю лісових ділянок проводити згідно з «Інструкцією з проектування, технічного приймання, обліку та оцінки якості лісокультурних об’єктів», затвердженою наказом Держкомлісгоспу України від 19 серпня 2010 року №260.</w:t>
      </w:r>
    </w:p>
    <w:p w14:paraId="5076EFCA" w14:textId="7866269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Нормативну приживлюваність для лісових культур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постійних лісокористувачів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Черкаської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області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встановити для одно- та дворічних </w:t>
      </w:r>
      <w:r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 8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для трирічних 8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для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постійних лісокористувачів, розташованих на території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Кіровоградської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області відповідно для одно- та дварічних культур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77</w:t>
      </w:r>
      <w:r w:rsidR="00813C52"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для трирічних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75</w:t>
      </w:r>
      <w:r w:rsidR="00813C52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DD9F6F0" w14:textId="561ABAD7" w:rsidR="00DC6636" w:rsidRDefault="00813C52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Оцінку якості лісових культур, переведених до вкритих лісовою рослинністю лісових ділянок, визначати за наступною шкалою: </w:t>
      </w:r>
    </w:p>
    <w:p w14:paraId="2DE35E3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A2DFD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21"/>
        <w:gridCol w:w="1080"/>
        <w:gridCol w:w="720"/>
        <w:gridCol w:w="1080"/>
        <w:gridCol w:w="1135"/>
        <w:gridCol w:w="1385"/>
      </w:tblGrid>
      <w:tr w:rsidR="00DC6636" w:rsidRPr="0036063F" w14:paraId="6BB57174" w14:textId="77777777" w:rsidTr="006C1DD5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B5C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Показники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85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Класи якості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715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Незадо-</w:t>
            </w:r>
          </w:p>
          <w:p w14:paraId="1F4320EA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вільні (не атесто-вані)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424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Загиблі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FB1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Природне поновлен-ня з учас-тю культур</w:t>
            </w:r>
          </w:p>
        </w:tc>
      </w:tr>
      <w:tr w:rsidR="00DC6636" w:rsidRPr="0036063F" w14:paraId="492E964A" w14:textId="77777777" w:rsidTr="006C1DD5">
        <w:trPr>
          <w:cantSplit/>
        </w:trPr>
        <w:tc>
          <w:tcPr>
            <w:tcW w:w="311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C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7A1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B3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23C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FE4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0EC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13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2C2E4C0B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E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Повнота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1A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1,0-0,8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5C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0,7-0,6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0BF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684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0D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76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0,4-1,0</w:t>
            </w:r>
          </w:p>
        </w:tc>
      </w:tr>
      <w:tr w:rsidR="00DC6636" w:rsidRPr="0036063F" w14:paraId="17F0D9CF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BFD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одиниць у складі культур віком до 20 років: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22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39A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72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12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7E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07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59819475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19C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твердолистяні (Дз,Яз, Клг)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51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9A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DF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BF5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92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78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 одиниць</w:t>
            </w:r>
          </w:p>
        </w:tc>
      </w:tr>
      <w:tr w:rsidR="00DC6636" w:rsidRPr="0036063F" w14:paraId="246978C8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91D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б)хвойні породи, інші твердолистяні, м’яколистяні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ADB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DE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2D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2532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C00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C8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 одиниць</w:t>
            </w:r>
          </w:p>
        </w:tc>
      </w:tr>
    </w:tbl>
    <w:p w14:paraId="7D4B5849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Примітка: Клас якості приймається за нижчим із показників.</w:t>
      </w:r>
    </w:p>
    <w:p w14:paraId="4E86DB3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56A3C" w14:textId="48C8BC8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Відомості польового обліку лісових культур, створених за останні 20 років, складати за розділами лісорозведення і лісовідновлення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розрізі лісництв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D1946AE" w14:textId="1C28587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Виявити сировинну базу для заготівлі березового соку.  </w:t>
      </w:r>
    </w:p>
    <w:p w14:paraId="5DB9549B" w14:textId="1703DC7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Виявити наступні сировинні ресурси побічних лісових користувань та запроектувати їх заготівлю у відповідно до «Порядку спеціального використання лісових ресурсів», затвердженого Постановою Кабінету Міністрів України від 23 травня 2007 р. №761:</w:t>
      </w:r>
    </w:p>
    <w:p w14:paraId="29EF9E8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сіна на лісових ділянках;</w:t>
      </w:r>
    </w:p>
    <w:p w14:paraId="0602396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розміщення пасік;</w:t>
      </w:r>
    </w:p>
    <w:p w14:paraId="1E618594" w14:textId="5BAC44C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ягід (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калина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малина,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шипшина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ожина,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горобина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E4E5217" w14:textId="1D6D824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лікарської сировини (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глід, кропива, бузина чорна,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звіробій, деревій,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цмін пісковий,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підбіл звичайний, хвощ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материнка,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чистотіл, ромашка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подорожник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великий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полинь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гірка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3DAFEF3B" w14:textId="2E9DD4D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грибів (білі,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опеньки, маслюки).</w:t>
      </w:r>
    </w:p>
    <w:p w14:paraId="21799116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зонах радіоактивного забруднення більше 2 Кі/км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Сs виявлення ресурсів харчової і лікарської сировини не проводити. </w:t>
      </w:r>
    </w:p>
    <w:p w14:paraId="4FBFCCFC" w14:textId="69A5260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ктування використання корисних властивостей лісів здійснювати  відповідно до «Правил використання корисних властивостей лісів», затверджених наказом МінАПК від 14.08.2012 р. №502. </w:t>
      </w:r>
    </w:p>
    <w:p w14:paraId="0C27D124" w14:textId="556D5E14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Виділити захисні і кормові ремізи відповідно до «Настанов з упорядкування мисливських угідь» (2001 р.). Врахувати отриману від постійних лісокористувачів інформацію про наявність біотехнічних споруд, місця концентрації диких тварин, наявність годівниць, солонців, підгодівельних майданчиків, відтворювальних ділянок мисливських тварин.</w:t>
      </w:r>
    </w:p>
    <w:p w14:paraId="6E8F13A3" w14:textId="3E83F28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Запроєктувати організаційно-технічні заходи з охорони лісів від пожеж і боротьби з ними відповідно до «Порядку організації охорони і захисту лісів», затвердженому постановою  КМУ від 20 травня 2022 р. №612 та «Правилами пожежної безпеки в лісах України» (2004) 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01F151F3" w14:textId="5128676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Нанести на планово-картографічні матеріали лісові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автомобільні</w:t>
      </w:r>
      <w:r w:rsidR="00160A33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дороги, лісові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проїзди, річки, струмки, озера, ставки, штучні водоймища для гасіння пожеж, споруди для забору води, джерела, лінії інженерних споруд, комунікації та інше відповідно до «Технологічної інструкції з виготовлення лісових карт». 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ктувати ремонт існуючих і будівництво нових лісових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автомобільних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доріг. Характеристику збудованих доріг за  попередній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ктний період привести згідно з паспортами доріг, наданими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постійними лісокористувачами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1E182F6" w14:textId="66A8F6A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Привести у відповідність до розпорядження Кабінету Міністрів України від 12 червня 2020 р.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728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 розподіл кварталів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територіальними громадами.</w:t>
      </w:r>
    </w:p>
    <w:p w14:paraId="6369ED3C" w14:textId="10B0FA0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 метою своєчасного і якісного виконання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0BB2EB7" w14:textId="42E83F47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="00D8060E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лісовпорядн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матеріали минулого лісовпорядкування, річні звіти і пояснювальні записки до них; </w:t>
      </w:r>
    </w:p>
    <w:p w14:paraId="49809C9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правовстановлюючі документи на постійне користування земельними ділянками, електронну версію каталогу координат;</w:t>
      </w:r>
    </w:p>
    <w:p w14:paraId="6603BB65" w14:textId="3D810C6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охоронні зобов’язання об’єктів природно-заповідного фонду, що розташовані в межах лісового фонду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39058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матеріали ґрунтово-лісотипологічного обстеження;</w:t>
      </w:r>
    </w:p>
    <w:p w14:paraId="7E960533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дані про осередки шкідників і хвороб лісу;</w:t>
      </w:r>
    </w:p>
    <w:p w14:paraId="5C526AB7" w14:textId="67FBF653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інформацію про щільність радіоактивного забруднення в розрізі кварталів та інші матеріали, необхідні для аналізу лісогосподарської діяльності за минулий проєктний період для проєктування лісогосподарських заходів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0D4CB9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інформацію про зоологічні, ботанічні, геоботанічні та інші дослідження, які проводились на території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лісового фонду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протягом проєктного періоду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E943DC5" w14:textId="3A450500" w:rsidR="00DC6636" w:rsidRPr="0036063F" w:rsidRDefault="00D8060E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60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початку польових робіт провести 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або розчищення квартальної мережі. Замінити непридатні квартальні стовпи.</w:t>
      </w:r>
    </w:p>
    <w:p w14:paraId="78129271" w14:textId="435BE6E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Сприяти забезпеченню працівників лісовпорядн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B88FE1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житловими приміщеннями, а начальнику лісовпорядної партії виділити кімнату для роботи і ведення технічної документації;</w:t>
      </w:r>
    </w:p>
    <w:p w14:paraId="5189DBE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робітниками і транспортними засобами.</w:t>
      </w:r>
    </w:p>
    <w:p w14:paraId="30C520E1" w14:textId="0ECA0BE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Забезпечити участь спеціалістів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лісоінвентаризаційних роботах і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ктуванні лісогосподарських заходів.</w:t>
      </w:r>
    </w:p>
    <w:p w14:paraId="158B1EEC" w14:textId="78D2839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Проводити систематичну перевірку якості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натурі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також погодження запроектованих заходів. </w:t>
      </w:r>
    </w:p>
    <w:p w14:paraId="152E0CA4" w14:textId="54C71DC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закінчення польових робіт  надати матеріали відведення ділянок в рубки головного користування та рубки формування і оздоровлення лісів на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к.</w:t>
      </w:r>
    </w:p>
    <w:p w14:paraId="22A7BF4E" w14:textId="4358FB8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Керівник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спеціалістам лісовпорядної організації сумісно 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лісогосподарських підприємств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компетенції, та інформувати громадськість про завдання лісовпорядкування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862D101" w14:textId="0D8BFC9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питаннях, які не передбачені цим протоколом, керуватись «Інструктивно-методичними вказівками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щодо здійснення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лісовпорядкування» (ІРПІНЬ - 202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та іншими чинними нормативно-правовими актами.</w:t>
      </w:r>
    </w:p>
    <w:p w14:paraId="62C27751" w14:textId="77777777" w:rsidR="00DC6636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78ADAE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7E0D8E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5F7745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C6F8C3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0FFF82" w14:textId="77777777" w:rsidR="0041051D" w:rsidRPr="0036063F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68393D" w14:textId="665A04F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Голова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Ігор МЕЛЬНИК</w:t>
      </w:r>
    </w:p>
    <w:p w14:paraId="62824ED7" w14:textId="77777777" w:rsidR="00DC6636" w:rsidRPr="0036063F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17879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Секретар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Дмитро ТОКАРСЬКИЙ</w:t>
      </w:r>
    </w:p>
    <w:p w14:paraId="6DB88A02" w14:textId="77777777" w:rsidR="00DC6636" w:rsidRPr="005C2AE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0EA5FF8" w14:textId="46C4F539" w:rsidR="00706F4D" w:rsidRPr="0036063F" w:rsidRDefault="00706F4D" w:rsidP="00706F4D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p w14:paraId="22E9718C" w14:textId="77777777" w:rsidR="00706F4D" w:rsidRDefault="00706F4D" w:rsidP="00706F4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B9361BD" w14:textId="2477CC68" w:rsidR="00DC6636" w:rsidRPr="0036063F" w:rsidRDefault="00DC6636" w:rsidP="00DC66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 П И С О К</w:t>
      </w:r>
    </w:p>
    <w:p w14:paraId="401988F8" w14:textId="2FBE7ECE" w:rsidR="00DC6636" w:rsidRPr="005C2AE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присутніх на першій лісовпорядній нараді з </w:t>
      </w:r>
      <w:r w:rsidRP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лісовпорядкування лісів,</w:t>
      </w:r>
      <w:r w:rsidRPr="00EC4C2C">
        <w:rPr>
          <w:rFonts w:ascii="Times New Roman" w:hAnsi="Times New Roman" w:cs="Times New Roman"/>
          <w:sz w:val="24"/>
          <w:szCs w:val="24"/>
        </w:rPr>
        <w:t xml:space="preserve"> </w:t>
      </w:r>
      <w:r w:rsidR="00EC4C2C" w:rsidRPr="00EC4C2C">
        <w:rPr>
          <w:rFonts w:ascii="Times New Roman" w:hAnsi="Times New Roman" w:cs="Times New Roman"/>
          <w:sz w:val="24"/>
          <w:szCs w:val="24"/>
        </w:rPr>
        <w:t>постійних лісокористувачів</w:t>
      </w:r>
      <w:r w:rsid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розташованих на території </w:t>
      </w:r>
      <w:r w:rsidR="00EC4C2C" w:rsidRP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105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Черкаської</w:t>
      </w:r>
      <w:r w:rsid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і К</w:t>
      </w:r>
      <w:r w:rsidR="004105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іровоградсько</w:t>
      </w:r>
      <w:r w:rsid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ї областей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4459"/>
        <w:gridCol w:w="3141"/>
      </w:tblGrid>
      <w:tr w:rsidR="00DC6636" w:rsidRPr="0036063F" w14:paraId="5B226535" w14:textId="77777777" w:rsidTr="006C1DD5">
        <w:trPr>
          <w:tblHeader/>
          <w:jc w:val="center"/>
        </w:trPr>
        <w:tc>
          <w:tcPr>
            <w:tcW w:w="2200" w:type="dxa"/>
            <w:vAlign w:val="center"/>
          </w:tcPr>
          <w:p w14:paraId="2EA86EDB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ім’я,</w:t>
            </w:r>
          </w:p>
          <w:p w14:paraId="0EB19C75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 батькові</w:t>
            </w:r>
          </w:p>
        </w:tc>
        <w:tc>
          <w:tcPr>
            <w:tcW w:w="4459" w:type="dxa"/>
            <w:vAlign w:val="center"/>
          </w:tcPr>
          <w:p w14:paraId="4ECBE043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</w:t>
            </w:r>
          </w:p>
        </w:tc>
        <w:tc>
          <w:tcPr>
            <w:tcW w:w="3141" w:type="dxa"/>
            <w:vAlign w:val="center"/>
          </w:tcPr>
          <w:p w14:paraId="7E67472C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</w:tr>
      <w:tr w:rsidR="00DA039D" w:rsidRPr="0036063F" w14:paraId="14DEF042" w14:textId="77777777" w:rsidTr="00442582">
        <w:trPr>
          <w:trHeight w:val="510"/>
          <w:jc w:val="center"/>
        </w:trPr>
        <w:tc>
          <w:tcPr>
            <w:tcW w:w="2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6C4" w14:textId="06368DAA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 С.Г.</w:t>
            </w:r>
          </w:p>
        </w:tc>
        <w:tc>
          <w:tcPr>
            <w:tcW w:w="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859" w14:textId="7E9B05EE" w:rsidR="00DA039D" w:rsidRPr="00DA039D" w:rsidRDefault="00DA039D" w:rsidP="00DA03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Центрально-Західне міжрегіональне управління лісового та мисливського господарства</w:t>
            </w:r>
          </w:p>
        </w:tc>
        <w:tc>
          <w:tcPr>
            <w:tcW w:w="3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4CB" w14:textId="473C1FC0" w:rsidR="00DA039D" w:rsidRP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управління</w:t>
            </w:r>
          </w:p>
        </w:tc>
      </w:tr>
      <w:tr w:rsidR="00DA039D" w:rsidRPr="0036063F" w14:paraId="35F73C00" w14:textId="77777777" w:rsidTr="00442582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5A7" w14:textId="1991A56B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І.В.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1EA" w14:textId="6E13DBB3" w:rsidR="00DA039D" w:rsidRP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D94" w14:textId="5AC0FECD" w:rsidR="00DA039D" w:rsidRP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лісового господарства</w:t>
            </w:r>
          </w:p>
        </w:tc>
      </w:tr>
      <w:tr w:rsidR="00DC6636" w:rsidRPr="0036063F" w14:paraId="7AC41FC4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F8B" w14:textId="797C91CE" w:rsidR="00DC6636" w:rsidRPr="00DA039D" w:rsidRDefault="00DA039D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</w:t>
            </w:r>
            <w:r w:rsidR="00682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дська Т.М.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5A5" w14:textId="1D7D5193" w:rsidR="00DC6636" w:rsidRPr="00DA039D" w:rsidRDefault="00DA039D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EDE" w14:textId="4E8DB6F0" w:rsidR="00DC6636" w:rsidRPr="00DA039D" w:rsidRDefault="00DA039D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</w:t>
            </w:r>
          </w:p>
        </w:tc>
      </w:tr>
      <w:tr w:rsidR="00DA039D" w:rsidRPr="0036063F" w14:paraId="224B5287" w14:textId="77777777" w:rsidTr="00320F4E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4B1" w14:textId="4572DF5A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 Л.В.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91F" w14:textId="62EF5BC8" w:rsidR="00DA039D" w:rsidRP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екології та природних ресурсів Черкаської облдержадміністрації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689" w14:textId="13A0EA91" w:rsidR="00DA039D" w:rsidRP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Т.в.о. начальника управління</w:t>
            </w:r>
          </w:p>
        </w:tc>
      </w:tr>
      <w:tr w:rsidR="00DA039D" w:rsidRPr="0036063F" w14:paraId="7A24EF0C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77F" w14:textId="6313A900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Акс</w:t>
            </w:r>
            <w:r w:rsidR="00682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тко С.М.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5D94" w14:textId="33F5C507" w:rsidR="00DA039D" w:rsidRP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EAAD" w14:textId="35C95DE6" w:rsidR="00DA039D" w:rsidRP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</w:t>
            </w:r>
          </w:p>
        </w:tc>
      </w:tr>
      <w:tr w:rsidR="00DA039D" w:rsidRPr="0036063F" w14:paraId="465F4D46" w14:textId="77777777" w:rsidTr="006829C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777" w14:textId="689F365E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Сердюк О.О.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707" w14:textId="79DB898B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екології та природних ресурсів Кіровоградської ОВА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8B1" w14:textId="3AF28A64" w:rsid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Заступник директора депртаменту-начальник управління природно- заповідної справи, природо</w:t>
            </w:r>
            <w:r w:rsidR="00682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хоронних програм та організаційного забезпечення</w:t>
            </w:r>
          </w:p>
        </w:tc>
      </w:tr>
      <w:tr w:rsidR="00DA039D" w:rsidRPr="0036063F" w14:paraId="2607C3A9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180" w14:textId="15298288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Ліщинський В.І.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5AFD" w14:textId="74814716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ДП «Черкаське військове лісництво»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6E7" w14:textId="1E91133A" w:rsid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</w:tr>
      <w:tr w:rsidR="00DA039D" w:rsidRPr="0036063F" w14:paraId="1BE35A7A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1BF" w14:textId="08CCCB3B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Пилявський О.М.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303B" w14:textId="339D47D0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DF" w14:textId="33D8C4F0" w:rsid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лісничий</w:t>
            </w:r>
          </w:p>
        </w:tc>
      </w:tr>
      <w:tr w:rsidR="00DA039D" w:rsidRPr="0036063F" w14:paraId="3A998953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117" w14:textId="1E0804E1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Горобець І.В.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717" w14:textId="34AFEF79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Квартирно-експлуатаційний відділ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м. Біла Церква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D163" w14:textId="5C82D696" w:rsid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відділу</w:t>
            </w:r>
          </w:p>
        </w:tc>
      </w:tr>
      <w:tr w:rsidR="00DA039D" w:rsidRPr="0036063F" w14:paraId="5B3978F0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E22" w14:textId="6E316935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Тарандушка В.І.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50B" w14:textId="6C7CACA1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СТОВ «Агроко»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6E8" w14:textId="46B0AA30" w:rsid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Генеральний директор</w:t>
            </w:r>
          </w:p>
        </w:tc>
      </w:tr>
      <w:tr w:rsidR="00DA039D" w:rsidRPr="0036063F" w14:paraId="55724B36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927" w14:textId="2FD73E54" w:rsidR="00DA039D" w:rsidRPr="00456305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Логвиненко Ю.В.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BB48" w14:textId="6B7B9B0D" w:rsidR="00DA039D" w:rsidRPr="00456305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Приватне підприємство «Колективне підприємство «Міжгір’я»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207" w14:textId="310108C5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В.о. директора</w:t>
            </w:r>
          </w:p>
        </w:tc>
      </w:tr>
      <w:tr w:rsidR="00DA039D" w:rsidRPr="0036063F" w14:paraId="7788CCA3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08C" w14:textId="087D19D1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Ревуцький В. 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D3F" w14:textId="3C6ADBA1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ВО «Укрдержліспроект»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12E" w14:textId="2E6BFFC4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DA039D" w:rsidRPr="0036063F" w14:paraId="7EC44745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BA1" w14:textId="2B077E7E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Токарський Д.Я.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76B" w14:textId="598C67E9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Київська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4E0" w14:textId="7A7B4210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експедиції</w:t>
            </w:r>
          </w:p>
        </w:tc>
      </w:tr>
      <w:tr w:rsidR="00DA039D" w:rsidRPr="0036063F" w14:paraId="063EEE7E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05C" w14:textId="65A259A5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Кравчук М.Ф.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1A5" w14:textId="2055F645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A2F" w14:textId="1CD57B0D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DA039D" w:rsidRPr="0036063F" w14:paraId="66FED771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FAD7" w14:textId="5220DEFC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А.М.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43F" w14:textId="24376C02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C12" w14:textId="7D374065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лісовпорядної партії</w:t>
            </w:r>
          </w:p>
        </w:tc>
      </w:tr>
    </w:tbl>
    <w:p w14:paraId="0969C23A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4CDA6D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546459A5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Додаток 2</w:t>
      </w:r>
    </w:p>
    <w:p w14:paraId="28CFE4D0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4A89B92F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ІНФОРМАЦІЯ</w:t>
      </w:r>
    </w:p>
    <w:p w14:paraId="20920DB4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врахування чи відхилення зауважень і пропозицій, </w:t>
      </w:r>
    </w:p>
    <w:p w14:paraId="1E246CC3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поданих на розгляд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першої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лісовпорядної наради</w:t>
      </w:r>
    </w:p>
    <w:p w14:paraId="766D3B6B" w14:textId="77777777" w:rsidR="00DC6636" w:rsidRPr="0036063F" w:rsidRDefault="00DC6636" w:rsidP="00DC66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ru-RU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721"/>
        <w:gridCol w:w="1843"/>
        <w:gridCol w:w="3260"/>
      </w:tblGrid>
      <w:tr w:rsidR="00DC6636" w:rsidRPr="0036063F" w14:paraId="433CB957" w14:textId="77777777" w:rsidTr="006C1DD5"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14:paraId="578D7C1E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3606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з/п</w:t>
            </w:r>
          </w:p>
        </w:tc>
        <w:tc>
          <w:tcPr>
            <w:tcW w:w="3721" w:type="dxa"/>
            <w:tcBorders>
              <w:bottom w:val="double" w:sz="4" w:space="0" w:color="auto"/>
            </w:tcBorders>
            <w:vAlign w:val="center"/>
          </w:tcPr>
          <w:p w14:paraId="69DF7BAA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Зауваження і пропозиції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D9810C2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отримання зауважень і пропозицій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DC7C0D1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Інформація</w:t>
            </w:r>
            <w:r w:rsidRPr="0036063F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врахування, часткового врахування чи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відхилення</w:t>
            </w:r>
            <w:r w:rsidRPr="0036063F">
              <w:rPr>
                <w:rFonts w:ascii="Times New Roman" w:eastAsia="Times New Roman" w:hAnsi="Times New Roman" w:cs="Times New Roman"/>
                <w:spacing w:val="-13"/>
                <w:kern w:val="0"/>
                <w:sz w:val="24"/>
                <w:szCs w:val="24"/>
                <w:lang w:eastAsia="ru-RU"/>
                <w14:ligatures w14:val="none"/>
              </w:rPr>
              <w:t xml:space="preserve"> зауважень і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пропозицій</w:t>
            </w:r>
          </w:p>
        </w:tc>
      </w:tr>
      <w:tr w:rsidR="00DC6636" w:rsidRPr="0036063F" w14:paraId="084B254C" w14:textId="77777777" w:rsidTr="006C1DD5">
        <w:tc>
          <w:tcPr>
            <w:tcW w:w="532" w:type="dxa"/>
            <w:vAlign w:val="center"/>
          </w:tcPr>
          <w:p w14:paraId="0B9F06EA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6ED8FD58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57C1DF8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55967674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49E2CD3F" w14:textId="77777777" w:rsidTr="006C1DD5">
        <w:tc>
          <w:tcPr>
            <w:tcW w:w="532" w:type="dxa"/>
            <w:vAlign w:val="center"/>
          </w:tcPr>
          <w:p w14:paraId="45E29054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1FC7B771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BD5241F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AD78A55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066BB3B8" w14:textId="77777777" w:rsidTr="006C1DD5">
        <w:tc>
          <w:tcPr>
            <w:tcW w:w="532" w:type="dxa"/>
            <w:vAlign w:val="center"/>
          </w:tcPr>
          <w:p w14:paraId="1CE8D915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2BDCC363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F406EC0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75E5A805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66B9CDC4" w14:textId="77777777" w:rsidTr="006C1DD5">
        <w:tc>
          <w:tcPr>
            <w:tcW w:w="532" w:type="dxa"/>
            <w:vAlign w:val="center"/>
          </w:tcPr>
          <w:p w14:paraId="6CDA3C88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0B51316F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4E224E6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32AE6086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17D749" w14:textId="77777777" w:rsidR="00DC6636" w:rsidRPr="0036063F" w:rsidRDefault="00DC6636" w:rsidP="00DC6636">
      <w:pPr>
        <w:spacing w:before="66"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AAC166" w14:textId="77777777" w:rsidR="00DC6636" w:rsidRPr="0036063F" w:rsidRDefault="00DC6636" w:rsidP="00DC6636"/>
    <w:p w14:paraId="1EA28A10" w14:textId="77777777" w:rsidR="00033FC0" w:rsidRPr="0036063F" w:rsidRDefault="00033FC0" w:rsidP="00DC6636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</w:pPr>
    </w:p>
    <w:sectPr w:rsidR="00033FC0" w:rsidRPr="0036063F" w:rsidSect="00A6132A">
      <w:headerReference w:type="even" r:id="rId8"/>
      <w:headerReference w:type="default" r:id="rId9"/>
      <w:pgSz w:w="11906" w:h="16838"/>
      <w:pgMar w:top="113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3151" w14:textId="77777777" w:rsidR="00477683" w:rsidRDefault="00477683">
      <w:pPr>
        <w:spacing w:after="0" w:line="240" w:lineRule="auto"/>
      </w:pPr>
      <w:r>
        <w:separator/>
      </w:r>
    </w:p>
  </w:endnote>
  <w:endnote w:type="continuationSeparator" w:id="0">
    <w:p w14:paraId="76A06356" w14:textId="77777777" w:rsidR="00477683" w:rsidRDefault="0047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1E58" w14:textId="77777777" w:rsidR="00477683" w:rsidRDefault="00477683">
      <w:pPr>
        <w:spacing w:after="0" w:line="240" w:lineRule="auto"/>
      </w:pPr>
      <w:r>
        <w:separator/>
      </w:r>
    </w:p>
  </w:footnote>
  <w:footnote w:type="continuationSeparator" w:id="0">
    <w:p w14:paraId="5B02F7B1" w14:textId="77777777" w:rsidR="00477683" w:rsidRDefault="0047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16F2" w14:textId="77777777" w:rsidR="001724F9" w:rsidRDefault="00000000" w:rsidP="00E073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5B9EC66" w14:textId="77777777" w:rsidR="001724F9" w:rsidRDefault="001724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6982" w14:textId="77777777" w:rsidR="001724F9" w:rsidRDefault="00000000" w:rsidP="00E71A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302B8E39" w14:textId="77777777" w:rsidR="001724F9" w:rsidRPr="00935B1B" w:rsidRDefault="001724F9" w:rsidP="005A5278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830546"/>
    <w:multiLevelType w:val="hybridMultilevel"/>
    <w:tmpl w:val="DAE4D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30"/>
    <w:multiLevelType w:val="hybridMultilevel"/>
    <w:tmpl w:val="BF64E792"/>
    <w:lvl w:ilvl="0" w:tplc="E9DE8D7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CB1094"/>
    <w:multiLevelType w:val="hybridMultilevel"/>
    <w:tmpl w:val="66BE1078"/>
    <w:lvl w:ilvl="0" w:tplc="6C903CC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12E4044"/>
    <w:multiLevelType w:val="hybridMultilevel"/>
    <w:tmpl w:val="BBC60F04"/>
    <w:lvl w:ilvl="0" w:tplc="0B96F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92E69"/>
    <w:multiLevelType w:val="hybridMultilevel"/>
    <w:tmpl w:val="53020ADC"/>
    <w:lvl w:ilvl="0" w:tplc="6C903CC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D73647"/>
    <w:multiLevelType w:val="hybridMultilevel"/>
    <w:tmpl w:val="F80EF570"/>
    <w:lvl w:ilvl="0" w:tplc="31DC4A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457411333">
    <w:abstractNumId w:val="0"/>
  </w:num>
  <w:num w:numId="2" w16cid:durableId="941256006">
    <w:abstractNumId w:val="5"/>
  </w:num>
  <w:num w:numId="3" w16cid:durableId="2132556960">
    <w:abstractNumId w:val="6"/>
  </w:num>
  <w:num w:numId="4" w16cid:durableId="622272409">
    <w:abstractNumId w:val="7"/>
  </w:num>
  <w:num w:numId="5" w16cid:durableId="973370590">
    <w:abstractNumId w:val="3"/>
  </w:num>
  <w:num w:numId="6" w16cid:durableId="1406150953">
    <w:abstractNumId w:val="2"/>
  </w:num>
  <w:num w:numId="7" w16cid:durableId="1348215591">
    <w:abstractNumId w:val="1"/>
  </w:num>
  <w:num w:numId="8" w16cid:durableId="41806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9"/>
    <w:rsid w:val="00017671"/>
    <w:rsid w:val="00023D3F"/>
    <w:rsid w:val="00033FC0"/>
    <w:rsid w:val="00057431"/>
    <w:rsid w:val="00082007"/>
    <w:rsid w:val="00087969"/>
    <w:rsid w:val="000B7FDA"/>
    <w:rsid w:val="000C2AB2"/>
    <w:rsid w:val="000D6D4B"/>
    <w:rsid w:val="000E5F80"/>
    <w:rsid w:val="00160A33"/>
    <w:rsid w:val="001724F9"/>
    <w:rsid w:val="001A26C4"/>
    <w:rsid w:val="001F1EE7"/>
    <w:rsid w:val="00226BC4"/>
    <w:rsid w:val="002302A4"/>
    <w:rsid w:val="0027006E"/>
    <w:rsid w:val="00272BFD"/>
    <w:rsid w:val="002C4624"/>
    <w:rsid w:val="002D6A1E"/>
    <w:rsid w:val="002E7D3F"/>
    <w:rsid w:val="002F6BC9"/>
    <w:rsid w:val="00310C09"/>
    <w:rsid w:val="00313DDD"/>
    <w:rsid w:val="0036063F"/>
    <w:rsid w:val="00365109"/>
    <w:rsid w:val="003D46F0"/>
    <w:rsid w:val="003F0C8E"/>
    <w:rsid w:val="00404DD4"/>
    <w:rsid w:val="0041051D"/>
    <w:rsid w:val="00423DA8"/>
    <w:rsid w:val="00456305"/>
    <w:rsid w:val="00456944"/>
    <w:rsid w:val="00477683"/>
    <w:rsid w:val="004D54D7"/>
    <w:rsid w:val="004E1434"/>
    <w:rsid w:val="00511C53"/>
    <w:rsid w:val="00590E83"/>
    <w:rsid w:val="005C2AEF"/>
    <w:rsid w:val="00606738"/>
    <w:rsid w:val="00617B0A"/>
    <w:rsid w:val="006717B9"/>
    <w:rsid w:val="00676C84"/>
    <w:rsid w:val="006829C5"/>
    <w:rsid w:val="00684946"/>
    <w:rsid w:val="00686187"/>
    <w:rsid w:val="0069553A"/>
    <w:rsid w:val="006A4ED2"/>
    <w:rsid w:val="00705505"/>
    <w:rsid w:val="00706F4D"/>
    <w:rsid w:val="00710775"/>
    <w:rsid w:val="00745A2C"/>
    <w:rsid w:val="0075434D"/>
    <w:rsid w:val="007633A9"/>
    <w:rsid w:val="007A3A7D"/>
    <w:rsid w:val="007C5CD6"/>
    <w:rsid w:val="007E0CEA"/>
    <w:rsid w:val="00813C52"/>
    <w:rsid w:val="008A09F9"/>
    <w:rsid w:val="008B5943"/>
    <w:rsid w:val="008C73BD"/>
    <w:rsid w:val="008D5F8C"/>
    <w:rsid w:val="008E2E15"/>
    <w:rsid w:val="009232F6"/>
    <w:rsid w:val="009246CB"/>
    <w:rsid w:val="009302E0"/>
    <w:rsid w:val="00944102"/>
    <w:rsid w:val="00960D8E"/>
    <w:rsid w:val="009679F2"/>
    <w:rsid w:val="00976DDE"/>
    <w:rsid w:val="009B07F1"/>
    <w:rsid w:val="009C4FBD"/>
    <w:rsid w:val="009E0F88"/>
    <w:rsid w:val="009E2BA2"/>
    <w:rsid w:val="009E6811"/>
    <w:rsid w:val="009F3994"/>
    <w:rsid w:val="009F5B0C"/>
    <w:rsid w:val="009F62C3"/>
    <w:rsid w:val="00A30054"/>
    <w:rsid w:val="00A44E62"/>
    <w:rsid w:val="00A45AB1"/>
    <w:rsid w:val="00A6132A"/>
    <w:rsid w:val="00AA3FEC"/>
    <w:rsid w:val="00AB37AB"/>
    <w:rsid w:val="00B1738A"/>
    <w:rsid w:val="00B54E21"/>
    <w:rsid w:val="00B67A7D"/>
    <w:rsid w:val="00B812E1"/>
    <w:rsid w:val="00BE579E"/>
    <w:rsid w:val="00C13012"/>
    <w:rsid w:val="00C22BBC"/>
    <w:rsid w:val="00C32F72"/>
    <w:rsid w:val="00CC3B31"/>
    <w:rsid w:val="00CC44D8"/>
    <w:rsid w:val="00CF6DBE"/>
    <w:rsid w:val="00D56EA4"/>
    <w:rsid w:val="00D72D5F"/>
    <w:rsid w:val="00D8060E"/>
    <w:rsid w:val="00D958FD"/>
    <w:rsid w:val="00DA039D"/>
    <w:rsid w:val="00DC1F41"/>
    <w:rsid w:val="00DC6636"/>
    <w:rsid w:val="00DE033C"/>
    <w:rsid w:val="00DE6C03"/>
    <w:rsid w:val="00E2363A"/>
    <w:rsid w:val="00E24412"/>
    <w:rsid w:val="00E343BD"/>
    <w:rsid w:val="00E367E1"/>
    <w:rsid w:val="00E41D6F"/>
    <w:rsid w:val="00E613C8"/>
    <w:rsid w:val="00E9125C"/>
    <w:rsid w:val="00EA417F"/>
    <w:rsid w:val="00EA7593"/>
    <w:rsid w:val="00EC4C2C"/>
    <w:rsid w:val="00ED7DDB"/>
    <w:rsid w:val="00EF344F"/>
    <w:rsid w:val="00F00617"/>
    <w:rsid w:val="00F120B0"/>
    <w:rsid w:val="00F2576E"/>
    <w:rsid w:val="00F26526"/>
    <w:rsid w:val="00F356C4"/>
    <w:rsid w:val="00F4186E"/>
    <w:rsid w:val="00F6684F"/>
    <w:rsid w:val="00F83789"/>
    <w:rsid w:val="00F87B78"/>
    <w:rsid w:val="00FC10C7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225B"/>
  <w15:chartTrackingRefBased/>
  <w15:docId w15:val="{6B8999CE-22DA-4DCF-B3C4-D788C80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F"/>
  </w:style>
  <w:style w:type="paragraph" w:styleId="1">
    <w:name w:val="heading 1"/>
    <w:basedOn w:val="a"/>
    <w:next w:val="a"/>
    <w:link w:val="10"/>
    <w:qFormat/>
    <w:rsid w:val="00F837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F837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F8378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83789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F83789"/>
  </w:style>
  <w:style w:type="paragraph" w:styleId="a3">
    <w:name w:val="Body Text Indent"/>
    <w:basedOn w:val="a"/>
    <w:link w:val="a4"/>
    <w:rsid w:val="00F83789"/>
    <w:pPr>
      <w:spacing w:after="0" w:line="240" w:lineRule="auto"/>
      <w:ind w:firstLine="90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1">
    <w:name w:val="Body Text Indent 2"/>
    <w:aliases w:val="Знак2"/>
    <w:basedOn w:val="a"/>
    <w:link w:val="22"/>
    <w:rsid w:val="00F837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2">
    <w:name w:val="Основной текст с отступом 2 Знак"/>
    <w:aliases w:val="Знак2 Знак"/>
    <w:basedOn w:val="a0"/>
    <w:link w:val="2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7">
    <w:name w:val="header"/>
    <w:basedOn w:val="a"/>
    <w:link w:val="a8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Верхний колонтитул Знак"/>
    <w:basedOn w:val="a0"/>
    <w:link w:val="a7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9">
    <w:name w:val="page number"/>
    <w:basedOn w:val="a0"/>
    <w:rsid w:val="00F83789"/>
  </w:style>
  <w:style w:type="paragraph" w:styleId="aa">
    <w:name w:val="footer"/>
    <w:basedOn w:val="a"/>
    <w:link w:val="ab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b">
    <w:name w:val="Нижний колонтитул Знак"/>
    <w:basedOn w:val="a0"/>
    <w:link w:val="aa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Balloon Text"/>
    <w:basedOn w:val="a"/>
    <w:link w:val="ad"/>
    <w:rsid w:val="00F8378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character" w:customStyle="1" w:styleId="ad">
    <w:name w:val="Текст выноски Знак"/>
    <w:basedOn w:val="a0"/>
    <w:link w:val="ac"/>
    <w:rsid w:val="00F83789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paragraph" w:styleId="ae">
    <w:name w:val="List Paragraph"/>
    <w:basedOn w:val="a"/>
    <w:uiPriority w:val="34"/>
    <w:qFormat/>
    <w:rsid w:val="00F8378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f">
    <w:name w:val="annotation reference"/>
    <w:uiPriority w:val="99"/>
    <w:unhideWhenUsed/>
    <w:rsid w:val="00F8378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83789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f1">
    <w:name w:val="Текст примечания Знак"/>
    <w:basedOn w:val="a0"/>
    <w:link w:val="af0"/>
    <w:uiPriority w:val="99"/>
    <w:rsid w:val="00F83789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table" w:styleId="af2">
    <w:name w:val="Table Grid"/>
    <w:basedOn w:val="a1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-file-field">
    <w:name w:val="copy-file-field"/>
    <w:basedOn w:val="a0"/>
    <w:rsid w:val="00F83789"/>
  </w:style>
  <w:style w:type="character" w:customStyle="1" w:styleId="rvts0">
    <w:name w:val="rvts0"/>
    <w:basedOn w:val="a0"/>
    <w:rsid w:val="00F83789"/>
  </w:style>
  <w:style w:type="character" w:customStyle="1" w:styleId="rvts23">
    <w:name w:val="rvts23"/>
    <w:basedOn w:val="a0"/>
    <w:rsid w:val="00F83789"/>
  </w:style>
  <w:style w:type="character" w:customStyle="1" w:styleId="rvts9">
    <w:name w:val="rvts9"/>
    <w:basedOn w:val="a0"/>
    <w:rsid w:val="00F83789"/>
  </w:style>
  <w:style w:type="character" w:styleId="af3">
    <w:name w:val="Hyperlink"/>
    <w:basedOn w:val="a0"/>
    <w:uiPriority w:val="99"/>
    <w:unhideWhenUsed/>
    <w:rsid w:val="00F83789"/>
    <w:rPr>
      <w:color w:val="0000FF"/>
      <w:u w:val="single"/>
    </w:rPr>
  </w:style>
  <w:style w:type="paragraph" w:styleId="af4">
    <w:name w:val="Revision"/>
    <w:hidden/>
    <w:uiPriority w:val="99"/>
    <w:semiHidden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B175-A4F0-405C-94A3-6E807A3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17233</Words>
  <Characters>9823</Characters>
  <Application>Microsoft Office Word</Application>
  <DocSecurity>0</DocSecurity>
  <Lines>81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380963809874</dc:creator>
  <cp:keywords/>
  <dc:description/>
  <cp:lastModifiedBy>Admin</cp:lastModifiedBy>
  <cp:revision>18</cp:revision>
  <cp:lastPrinted>2025-05-21T09:06:00Z</cp:lastPrinted>
  <dcterms:created xsi:type="dcterms:W3CDTF">2025-04-11T08:58:00Z</dcterms:created>
  <dcterms:modified xsi:type="dcterms:W3CDTF">2025-05-23T07:46:00Z</dcterms:modified>
</cp:coreProperties>
</file>